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B894D" w14:textId="77777777" w:rsidR="005D1D3B" w:rsidRPr="00996EF4" w:rsidRDefault="005D1D3B" w:rsidP="005D1D3B">
      <w:pPr>
        <w:pStyle w:val="BasicParagraph"/>
        <w:suppressAutoHyphens/>
        <w:rPr>
          <w:rFonts w:ascii="Verdana" w:hAnsi="Verdana" w:cs="Montserrat"/>
          <w:b/>
          <w:bCs/>
          <w:color w:val="23185B"/>
          <w:sz w:val="68"/>
          <w:szCs w:val="68"/>
        </w:rPr>
      </w:pPr>
    </w:p>
    <w:p w14:paraId="367DD1DA" w14:textId="77777777" w:rsidR="005D1D3B" w:rsidRPr="00996EF4" w:rsidRDefault="005D1D3B" w:rsidP="005D1D3B">
      <w:pPr>
        <w:pStyle w:val="BasicParagraph"/>
        <w:suppressAutoHyphens/>
        <w:rPr>
          <w:rFonts w:ascii="Verdana" w:hAnsi="Verdana" w:cs="Montserrat"/>
          <w:b/>
          <w:bCs/>
          <w:color w:val="23185B"/>
          <w:sz w:val="68"/>
          <w:szCs w:val="68"/>
        </w:rPr>
      </w:pPr>
    </w:p>
    <w:p w14:paraId="7574E359" w14:textId="386DCCE3" w:rsidR="00C06F98" w:rsidRDefault="149F202F" w:rsidP="008B25A1">
      <w:pPr>
        <w:rPr>
          <w:rFonts w:ascii="Verdana" w:hAnsi="Verdana" w:cs="Montserrat"/>
          <w:b/>
          <w:bCs/>
          <w:color w:val="23185B"/>
          <w:kern w:val="0"/>
          <w:sz w:val="68"/>
          <w:szCs w:val="68"/>
        </w:rPr>
      </w:pPr>
      <w:r>
        <w:rPr>
          <w:rFonts w:ascii="Verdana" w:hAnsi="Verdana" w:cs="Montserrat"/>
          <w:b/>
          <w:bCs/>
          <w:color w:val="23185B"/>
          <w:kern w:val="0"/>
          <w:sz w:val="68"/>
          <w:szCs w:val="68"/>
        </w:rPr>
        <w:t>Admissions</w:t>
      </w:r>
      <w:r w:rsidR="7A00BB03" w:rsidRPr="0065329A">
        <w:rPr>
          <w:rFonts w:ascii="Verdana" w:hAnsi="Verdana" w:cs="Montserrat"/>
          <w:b/>
          <w:bCs/>
          <w:color w:val="23185B"/>
          <w:kern w:val="0"/>
          <w:sz w:val="68"/>
          <w:szCs w:val="68"/>
        </w:rPr>
        <w:t xml:space="preserve"> Policy</w:t>
      </w:r>
      <w:r w:rsidR="47BC51DF" w:rsidRPr="0065329A">
        <w:rPr>
          <w:rFonts w:ascii="Verdana" w:hAnsi="Verdana" w:cs="Montserrat"/>
          <w:b/>
          <w:bCs/>
          <w:color w:val="23185B"/>
          <w:kern w:val="0"/>
          <w:sz w:val="68"/>
          <w:szCs w:val="68"/>
        </w:rPr>
        <w:t xml:space="preserve"> </w:t>
      </w:r>
      <w:r w:rsidR="00C06F98">
        <w:rPr>
          <w:rFonts w:ascii="Verdana" w:hAnsi="Verdana" w:cs="Montserrat"/>
          <w:b/>
          <w:bCs/>
          <w:color w:val="23185B"/>
          <w:kern w:val="0"/>
          <w:sz w:val="68"/>
          <w:szCs w:val="68"/>
        </w:rPr>
        <w:t>–</w:t>
      </w:r>
      <w:r w:rsidR="47BC51DF" w:rsidRPr="0065329A">
        <w:rPr>
          <w:rFonts w:ascii="Verdana" w:hAnsi="Verdana" w:cs="Montserrat"/>
          <w:b/>
          <w:bCs/>
          <w:color w:val="23185B"/>
          <w:kern w:val="0"/>
          <w:sz w:val="68"/>
          <w:szCs w:val="68"/>
        </w:rPr>
        <w:t xml:space="preserve"> Tameside</w:t>
      </w:r>
    </w:p>
    <w:p w14:paraId="56462C91" w14:textId="03E70AE3" w:rsidR="00C06F98" w:rsidRDefault="00C06F98" w:rsidP="008B25A1">
      <w:pPr>
        <w:rPr>
          <w:rFonts w:ascii="Verdana" w:hAnsi="Verdana" w:cs="Montserrat"/>
          <w:b/>
          <w:bCs/>
          <w:color w:val="23185B"/>
          <w:kern w:val="0"/>
          <w:sz w:val="32"/>
          <w:szCs w:val="32"/>
        </w:rPr>
      </w:pPr>
      <w:r w:rsidRPr="00A863AA">
        <w:rPr>
          <w:rFonts w:ascii="Verdana" w:hAnsi="Verdana" w:cs="Montserrat"/>
          <w:b/>
          <w:bCs/>
          <w:color w:val="23185B"/>
          <w:kern w:val="0"/>
          <w:sz w:val="32"/>
          <w:szCs w:val="32"/>
        </w:rPr>
        <w:t xml:space="preserve">Corrie Primary </w:t>
      </w:r>
      <w:r w:rsidR="00A863AA" w:rsidRPr="00A863AA">
        <w:rPr>
          <w:rFonts w:ascii="Verdana" w:hAnsi="Verdana" w:cs="Montserrat"/>
          <w:b/>
          <w:bCs/>
          <w:color w:val="23185B"/>
          <w:kern w:val="0"/>
          <w:sz w:val="32"/>
          <w:szCs w:val="32"/>
        </w:rPr>
        <w:t>and Nursery School</w:t>
      </w:r>
    </w:p>
    <w:p w14:paraId="4CC1AB25" w14:textId="6231D8AC" w:rsidR="007C1AF9" w:rsidRDefault="007C1AF9" w:rsidP="008B25A1">
      <w:pPr>
        <w:rPr>
          <w:rFonts w:ascii="Verdana" w:hAnsi="Verdana" w:cs="Montserrat"/>
          <w:b/>
          <w:bCs/>
          <w:color w:val="23185B"/>
          <w:kern w:val="0"/>
          <w:sz w:val="32"/>
          <w:szCs w:val="32"/>
        </w:rPr>
      </w:pPr>
      <w:r>
        <w:rPr>
          <w:rFonts w:ascii="Verdana" w:hAnsi="Verdana" w:cs="Montserrat"/>
          <w:b/>
          <w:bCs/>
          <w:color w:val="23185B"/>
          <w:kern w:val="0"/>
          <w:sz w:val="32"/>
          <w:szCs w:val="32"/>
        </w:rPr>
        <w:t>Gorse Hall Primary and Nursery School</w:t>
      </w:r>
    </w:p>
    <w:p w14:paraId="4F5380BA" w14:textId="1278EED7" w:rsidR="006538DD" w:rsidRDefault="00552239" w:rsidP="008B25A1">
      <w:pPr>
        <w:rPr>
          <w:rFonts w:ascii="Verdana" w:hAnsi="Verdana" w:cs="Montserrat"/>
          <w:b/>
          <w:bCs/>
          <w:color w:val="23185B"/>
          <w:kern w:val="0"/>
          <w:sz w:val="32"/>
          <w:szCs w:val="32"/>
        </w:rPr>
      </w:pPr>
      <w:proofErr w:type="spellStart"/>
      <w:r>
        <w:rPr>
          <w:rFonts w:ascii="Verdana" w:hAnsi="Verdana" w:cs="Montserrat"/>
          <w:b/>
          <w:bCs/>
          <w:color w:val="23185B"/>
          <w:kern w:val="0"/>
          <w:sz w:val="32"/>
          <w:szCs w:val="32"/>
        </w:rPr>
        <w:t>Greswell</w:t>
      </w:r>
      <w:proofErr w:type="spellEnd"/>
      <w:r>
        <w:rPr>
          <w:rFonts w:ascii="Verdana" w:hAnsi="Verdana" w:cs="Montserrat"/>
          <w:b/>
          <w:bCs/>
          <w:color w:val="23185B"/>
          <w:kern w:val="0"/>
          <w:sz w:val="32"/>
          <w:szCs w:val="32"/>
        </w:rPr>
        <w:t xml:space="preserve"> Primary School and Nurser</w:t>
      </w:r>
      <w:r w:rsidR="006538DD">
        <w:rPr>
          <w:rFonts w:ascii="Verdana" w:hAnsi="Verdana" w:cs="Montserrat"/>
          <w:b/>
          <w:bCs/>
          <w:color w:val="23185B"/>
          <w:kern w:val="0"/>
          <w:sz w:val="32"/>
          <w:szCs w:val="32"/>
        </w:rPr>
        <w:t>y</w:t>
      </w:r>
    </w:p>
    <w:p w14:paraId="7FFA7A38" w14:textId="3C006729" w:rsidR="000550CF" w:rsidRPr="00996EF4" w:rsidRDefault="006538DD" w:rsidP="008B25A1">
      <w:pPr>
        <w:rPr>
          <w:rFonts w:ascii="Verdana" w:hAnsi="Verdana"/>
          <w:b/>
          <w:bCs/>
          <w:color w:val="23185B"/>
        </w:rPr>
      </w:pPr>
      <w:r>
        <w:rPr>
          <w:rFonts w:ascii="Verdana" w:hAnsi="Verdana" w:cs="Montserrat"/>
          <w:b/>
          <w:bCs/>
          <w:color w:val="23185B"/>
          <w:kern w:val="0"/>
          <w:sz w:val="32"/>
          <w:szCs w:val="32"/>
        </w:rPr>
        <w:t>Millbrook Primary and Nursery School</w:t>
      </w:r>
    </w:p>
    <w:p w14:paraId="09CBE972" w14:textId="525E587A" w:rsidR="000550CF" w:rsidRDefault="000550CF" w:rsidP="008B25A1">
      <w:pPr>
        <w:rPr>
          <w:rFonts w:ascii="Verdana" w:hAnsi="Verdana"/>
          <w:b/>
          <w:bCs/>
          <w:color w:val="23185B"/>
        </w:rPr>
      </w:pPr>
    </w:p>
    <w:p w14:paraId="08752015" w14:textId="105C7E5A" w:rsidR="00F67200" w:rsidRDefault="00F67200" w:rsidP="008B25A1">
      <w:pPr>
        <w:rPr>
          <w:rFonts w:ascii="Verdana" w:hAnsi="Verdana"/>
          <w:b/>
          <w:bCs/>
          <w:color w:val="23185B"/>
        </w:rPr>
      </w:pPr>
    </w:p>
    <w:p w14:paraId="511A1DA5" w14:textId="6E266114" w:rsidR="00C032DE" w:rsidRPr="00996EF4" w:rsidRDefault="004E4316">
      <w:pPr>
        <w:rPr>
          <w:rFonts w:ascii="Verdana" w:hAnsi="Verdana"/>
          <w:b/>
          <w:bCs/>
          <w:color w:val="23185B"/>
        </w:rPr>
      </w:pPr>
      <w:r>
        <w:rPr>
          <w:rFonts w:ascii="Verdana" w:hAnsi="Verdana"/>
          <w:b/>
          <w:bCs/>
          <w:color w:val="23185B"/>
        </w:rPr>
        <w:t>D</w:t>
      </w:r>
      <w:r w:rsidR="00C032DE" w:rsidRPr="78708BCA">
        <w:rPr>
          <w:rFonts w:ascii="Verdana" w:hAnsi="Verdana"/>
          <w:b/>
          <w:bCs/>
          <w:color w:val="23185B"/>
        </w:rPr>
        <w:t>ate Policy Written:</w:t>
      </w:r>
      <w:r w:rsidR="00D346CD" w:rsidRPr="78708BCA">
        <w:rPr>
          <w:rFonts w:ascii="Verdana" w:hAnsi="Verdana"/>
          <w:b/>
          <w:bCs/>
          <w:color w:val="23185B"/>
        </w:rPr>
        <w:t xml:space="preserve"> </w:t>
      </w:r>
      <w:r w:rsidR="00F12007">
        <w:rPr>
          <w:rFonts w:ascii="Verdana" w:hAnsi="Verdana"/>
          <w:b/>
          <w:bCs/>
          <w:color w:val="23185B"/>
        </w:rPr>
        <w:t>September</w:t>
      </w:r>
      <w:r w:rsidR="00570FD0">
        <w:rPr>
          <w:rFonts w:ascii="Verdana" w:hAnsi="Verdana"/>
          <w:b/>
          <w:bCs/>
          <w:color w:val="23185B"/>
        </w:rPr>
        <w:t xml:space="preserve"> 2026</w:t>
      </w:r>
    </w:p>
    <w:p w14:paraId="283DE5C0" w14:textId="77777777" w:rsidR="00D346CD" w:rsidRPr="00996EF4" w:rsidRDefault="00C032DE">
      <w:pPr>
        <w:rPr>
          <w:rFonts w:ascii="Verdana" w:hAnsi="Verdana"/>
          <w:b/>
          <w:bCs/>
          <w:color w:val="23185B"/>
        </w:rPr>
      </w:pPr>
      <w:r w:rsidRPr="00996EF4">
        <w:rPr>
          <w:rFonts w:ascii="Verdana" w:hAnsi="Verdana"/>
          <w:b/>
          <w:bCs/>
          <w:color w:val="23185B"/>
        </w:rPr>
        <w:t>Date Policy Adopted by Trust Board:</w:t>
      </w:r>
    </w:p>
    <w:p w14:paraId="0C98E0AA" w14:textId="28006104" w:rsidR="000550CF" w:rsidRPr="00996EF4" w:rsidRDefault="21348E02" w:rsidP="00FA0738">
      <w:pPr>
        <w:ind w:left="2880" w:hanging="2880"/>
        <w:rPr>
          <w:rFonts w:ascii="Verdana" w:hAnsi="Verdana"/>
          <w:b/>
          <w:bCs/>
          <w:color w:val="23185B"/>
        </w:rPr>
      </w:pPr>
      <w:r w:rsidRPr="0A33CC80">
        <w:rPr>
          <w:rFonts w:ascii="Verdana" w:hAnsi="Verdana"/>
          <w:b/>
          <w:bCs/>
          <w:color w:val="23185B"/>
        </w:rPr>
        <w:t xml:space="preserve">To be reviewed: </w:t>
      </w:r>
      <w:r w:rsidR="00D346CD">
        <w:tab/>
      </w:r>
      <w:r w:rsidR="149F202F" w:rsidRPr="0A33CC80">
        <w:rPr>
          <w:rFonts w:ascii="Verdana" w:hAnsi="Verdana"/>
          <w:b/>
          <w:bCs/>
          <w:color w:val="23185B"/>
        </w:rPr>
        <w:t>In accordance with the Department for Education’s (DfE’s) 2021 statutory ‘School Admissions Code’ guidance, we must consult on our admission arrangements when changes are proposed, and at least once every seven years.</w:t>
      </w:r>
      <w:r w:rsidR="00D346CD" w:rsidRPr="0A33CC80">
        <w:rPr>
          <w:rFonts w:ascii="Verdana" w:hAnsi="Verdana"/>
          <w:b/>
          <w:bCs/>
          <w:color w:val="23185B"/>
        </w:rPr>
        <w:br w:type="page"/>
      </w:r>
    </w:p>
    <w:p w14:paraId="5F8E80CE" w14:textId="1D1BEA61" w:rsidR="3F771BDB" w:rsidRDefault="3F771BDB" w:rsidP="0A33CC80">
      <w:pPr>
        <w:tabs>
          <w:tab w:val="center" w:pos="4153"/>
          <w:tab w:val="right" w:pos="8306"/>
        </w:tabs>
        <w:spacing w:after="0" w:line="240" w:lineRule="auto"/>
        <w:rPr>
          <w:rFonts w:ascii="Verdana" w:eastAsia="Times New Roman" w:hAnsi="Verdana" w:cs="Arial"/>
          <w:b/>
          <w:bCs/>
        </w:rPr>
      </w:pPr>
      <w:r w:rsidRPr="0A33CC80">
        <w:rPr>
          <w:rFonts w:ascii="Verdana" w:eastAsia="Times New Roman" w:hAnsi="Verdana" w:cs="Arial"/>
          <w:b/>
          <w:bCs/>
        </w:rPr>
        <w:lastRenderedPageBreak/>
        <w:t xml:space="preserve">ADMISSION ARRANGEMENTS FOR </w:t>
      </w:r>
      <w:r w:rsidR="39E58C8B" w:rsidRPr="0A33CC80">
        <w:rPr>
          <w:rFonts w:ascii="Verdana" w:eastAsia="Times New Roman" w:hAnsi="Verdana" w:cs="Arial"/>
          <w:b/>
          <w:bCs/>
        </w:rPr>
        <w:t>AMBITION COMMUNITY TRUST SCHOOLS</w:t>
      </w:r>
    </w:p>
    <w:p w14:paraId="6E06759D" w14:textId="638D7166" w:rsidR="0A33CC80" w:rsidRDefault="0A33CC80" w:rsidP="0A33CC80">
      <w:pPr>
        <w:tabs>
          <w:tab w:val="center" w:pos="4153"/>
          <w:tab w:val="right" w:pos="8306"/>
        </w:tabs>
        <w:spacing w:after="0" w:line="240" w:lineRule="auto"/>
        <w:rPr>
          <w:rFonts w:ascii="Verdana" w:eastAsia="Times New Roman" w:hAnsi="Verdana" w:cs="Arial"/>
          <w:b/>
          <w:bCs/>
        </w:rPr>
      </w:pPr>
    </w:p>
    <w:p w14:paraId="18422F0E" w14:textId="5B22253E" w:rsidR="3F771BDB" w:rsidRDefault="3F771BDB" w:rsidP="0A33CC80">
      <w:pPr>
        <w:tabs>
          <w:tab w:val="center" w:pos="4153"/>
          <w:tab w:val="right" w:pos="8306"/>
        </w:tabs>
        <w:spacing w:after="0" w:line="240" w:lineRule="auto"/>
        <w:rPr>
          <w:rFonts w:ascii="Verdana" w:eastAsia="Times New Roman" w:hAnsi="Verdana" w:cs="Arial"/>
          <w:b/>
          <w:bCs/>
        </w:rPr>
      </w:pPr>
      <w:r w:rsidRPr="0A33CC80">
        <w:rPr>
          <w:rFonts w:ascii="Verdana" w:eastAsia="Times New Roman" w:hAnsi="Verdana" w:cs="Arial"/>
          <w:b/>
          <w:bCs/>
        </w:rPr>
        <w:t>202</w:t>
      </w:r>
      <w:r w:rsidR="006D6496">
        <w:rPr>
          <w:rFonts w:ascii="Verdana" w:eastAsia="Times New Roman" w:hAnsi="Verdana" w:cs="Arial"/>
          <w:b/>
          <w:bCs/>
        </w:rPr>
        <w:t>8</w:t>
      </w:r>
      <w:r w:rsidRPr="0A33CC80">
        <w:rPr>
          <w:rFonts w:ascii="Verdana" w:eastAsia="Times New Roman" w:hAnsi="Verdana" w:cs="Arial"/>
          <w:b/>
          <w:bCs/>
        </w:rPr>
        <w:t>/2</w:t>
      </w:r>
      <w:r w:rsidR="006D6496">
        <w:rPr>
          <w:rFonts w:ascii="Verdana" w:eastAsia="Times New Roman" w:hAnsi="Verdana" w:cs="Arial"/>
          <w:b/>
          <w:bCs/>
        </w:rPr>
        <w:t>9</w:t>
      </w:r>
      <w:r w:rsidRPr="0A33CC80">
        <w:rPr>
          <w:rFonts w:ascii="Verdana" w:eastAsia="Times New Roman" w:hAnsi="Verdana" w:cs="Arial"/>
          <w:b/>
          <w:bCs/>
        </w:rPr>
        <w:t xml:space="preserve"> ACADEMIC YEAR</w:t>
      </w:r>
    </w:p>
    <w:p w14:paraId="7C6E13D2" w14:textId="583D12C1"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0619F7D0" w14:textId="70AF7D7C" w:rsidR="3F771BDB" w:rsidRDefault="3F771BDB" w:rsidP="0A33CC80">
      <w:pPr>
        <w:pStyle w:val="ListParagraph"/>
        <w:numPr>
          <w:ilvl w:val="0"/>
          <w:numId w:val="1"/>
        </w:num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INTRODUCTION</w:t>
      </w:r>
    </w:p>
    <w:p w14:paraId="737D63E8" w14:textId="7E26B6C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C5506BB" w14:textId="1FD851B6" w:rsidR="3ADC45B5" w:rsidRDefault="3ADC45B5"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1.1 </w:t>
      </w:r>
      <w:r w:rsidR="3F771BDB" w:rsidRPr="0A33CC80">
        <w:rPr>
          <w:rFonts w:ascii="Verdana" w:eastAsia="Times New Roman" w:hAnsi="Verdana" w:cs="Arial"/>
        </w:rPr>
        <w:t xml:space="preserve">These arrangements apply to the admission of children to </w:t>
      </w:r>
      <w:r w:rsidR="6B49DE10" w:rsidRPr="0A33CC80">
        <w:rPr>
          <w:rFonts w:ascii="Verdana" w:eastAsia="Times New Roman" w:hAnsi="Verdana" w:cs="Arial"/>
        </w:rPr>
        <w:t xml:space="preserve">Ambition Community Trust </w:t>
      </w:r>
      <w:r w:rsidR="3F771BDB" w:rsidRPr="0A33CC80">
        <w:rPr>
          <w:rFonts w:ascii="Verdana" w:eastAsia="Times New Roman" w:hAnsi="Verdana" w:cs="Arial"/>
        </w:rPr>
        <w:t>schools in the normal admissions round for the academic year 202</w:t>
      </w:r>
      <w:r w:rsidR="00CC2457">
        <w:rPr>
          <w:rFonts w:ascii="Verdana" w:eastAsia="Times New Roman" w:hAnsi="Verdana" w:cs="Arial"/>
        </w:rPr>
        <w:t>7</w:t>
      </w:r>
      <w:r w:rsidR="3F771BDB" w:rsidRPr="0A33CC80">
        <w:rPr>
          <w:rFonts w:ascii="Verdana" w:eastAsia="Times New Roman" w:hAnsi="Verdana" w:cs="Arial"/>
        </w:rPr>
        <w:t>/2</w:t>
      </w:r>
      <w:r w:rsidR="00CC2457">
        <w:rPr>
          <w:rFonts w:ascii="Verdana" w:eastAsia="Times New Roman" w:hAnsi="Verdana" w:cs="Arial"/>
        </w:rPr>
        <w:t>8</w:t>
      </w:r>
      <w:r w:rsidR="3F771BDB" w:rsidRPr="0A33CC80">
        <w:rPr>
          <w:rFonts w:ascii="Verdana" w:eastAsia="Times New Roman" w:hAnsi="Verdana" w:cs="Arial"/>
        </w:rPr>
        <w:t>.  Tameside will operate an equal preference scheme.   These arrangements do not apply to those being admitted for nursery provision including nursery provision delivered in a co-located children’s centre;</w:t>
      </w:r>
    </w:p>
    <w:p w14:paraId="14945C09" w14:textId="3A9E4F9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E3E0EA4" w14:textId="32EFAE5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1.2</w:t>
      </w:r>
      <w:r w:rsidR="4A4CA739" w:rsidRPr="0A33CC80">
        <w:rPr>
          <w:rFonts w:ascii="Verdana" w:eastAsia="Times New Roman" w:hAnsi="Verdana" w:cs="Arial"/>
        </w:rPr>
        <w:t xml:space="preserve"> </w:t>
      </w:r>
      <w:r>
        <w:tab/>
      </w:r>
      <w:r w:rsidRPr="0A33CC80">
        <w:rPr>
          <w:rFonts w:ascii="Verdana" w:eastAsia="Times New Roman" w:hAnsi="Verdana" w:cs="Arial"/>
        </w:rPr>
        <w:t xml:space="preserve">Children in Tameside are eligible for a </w:t>
      </w:r>
      <w:proofErr w:type="gramStart"/>
      <w:r w:rsidRPr="0A33CC80">
        <w:rPr>
          <w:rFonts w:ascii="Verdana" w:eastAsia="Times New Roman" w:hAnsi="Verdana" w:cs="Arial"/>
        </w:rPr>
        <w:t>Reception</w:t>
      </w:r>
      <w:proofErr w:type="gramEnd"/>
      <w:r w:rsidRPr="0A33CC80">
        <w:rPr>
          <w:rFonts w:ascii="Verdana" w:eastAsia="Times New Roman" w:hAnsi="Verdana" w:cs="Arial"/>
        </w:rPr>
        <w:t xml:space="preserve"> place from the beginning of the school year in which they become 5 years old.  However, they do not become of compulsory school until the start of the term after their fifth birthday.  Parents may therefore request that their school place be deferred until later in the school year and if they do this the place will be held for the child.  However, they cannot defer entry beyond the beginning of the term after the child’s fifth birthday or for children born between 1</w:t>
      </w:r>
      <w:r w:rsidRPr="0A33CC80">
        <w:rPr>
          <w:rFonts w:ascii="Verdana" w:eastAsia="Times New Roman" w:hAnsi="Verdana" w:cs="Arial"/>
          <w:vertAlign w:val="superscript"/>
        </w:rPr>
        <w:t>st</w:t>
      </w:r>
      <w:r w:rsidRPr="0A33CC80">
        <w:rPr>
          <w:rFonts w:ascii="Verdana" w:eastAsia="Times New Roman" w:hAnsi="Verdana" w:cs="Arial"/>
        </w:rPr>
        <w:t xml:space="preserve"> April and 31</w:t>
      </w:r>
      <w:r w:rsidRPr="0A33CC80">
        <w:rPr>
          <w:rFonts w:ascii="Verdana" w:eastAsia="Times New Roman" w:hAnsi="Verdana" w:cs="Arial"/>
          <w:vertAlign w:val="superscript"/>
        </w:rPr>
        <w:t>st</w:t>
      </w:r>
      <w:r w:rsidRPr="0A33CC80">
        <w:rPr>
          <w:rFonts w:ascii="Verdana" w:eastAsia="Times New Roman" w:hAnsi="Verdana" w:cs="Arial"/>
        </w:rPr>
        <w:t xml:space="preserve"> August, not beyond the beginning of the final term of the school year for which the offer is made.  Parents can also request that their child attend on a part time basis until the child reaches compulsory school age. </w:t>
      </w:r>
    </w:p>
    <w:p w14:paraId="637277BB" w14:textId="082CC59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321ED38" w14:textId="5D8A2CF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1.3</w:t>
      </w:r>
      <w:r>
        <w:tab/>
      </w:r>
      <w:r w:rsidR="33B1FD2C" w:rsidRPr="0A33CC80">
        <w:rPr>
          <w:rFonts w:ascii="Verdana" w:eastAsia="Times New Roman" w:hAnsi="Verdana" w:cs="Arial"/>
        </w:rPr>
        <w:t xml:space="preserve"> </w:t>
      </w:r>
      <w:r w:rsidRPr="0A33CC80">
        <w:rPr>
          <w:rFonts w:ascii="Verdana" w:eastAsia="Times New Roman" w:hAnsi="Verdana" w:cs="Arial"/>
        </w:rPr>
        <w:t xml:space="preserve">Parents of summer born children can request that their child is placed outside their age range if they feel that their child will not be ready for school.  (See Section 6. Admission of Children outside their normal age group) </w:t>
      </w:r>
    </w:p>
    <w:p w14:paraId="5C6AA468" w14:textId="47565CEC"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D0A9758" w14:textId="22AA1D8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1.4</w:t>
      </w:r>
      <w:r>
        <w:tab/>
      </w:r>
      <w:r w:rsidR="2D5F6632" w:rsidRPr="0A33CC80">
        <w:rPr>
          <w:rFonts w:ascii="Verdana" w:eastAsia="Times New Roman" w:hAnsi="Verdana" w:cs="Arial"/>
        </w:rPr>
        <w:t xml:space="preserve"> </w:t>
      </w:r>
      <w:r w:rsidRPr="0A33CC80">
        <w:rPr>
          <w:rFonts w:ascii="Verdana" w:eastAsia="Times New Roman" w:hAnsi="Verdana" w:cs="Arial"/>
        </w:rPr>
        <w:t>Parents of children who are admitted for nursery provision must apply for a place at the school if they want their child to transfer to the reception class; attendance at a nursery or co-located children’s centre does not guarantee admission to the school.</w:t>
      </w:r>
    </w:p>
    <w:p w14:paraId="2B18794A" w14:textId="3FD898E3"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406EE76E" w14:textId="1B94EAAB"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2</w:t>
      </w:r>
      <w:r w:rsidR="18792C4B" w:rsidRPr="0A33CC80">
        <w:rPr>
          <w:rFonts w:ascii="Verdana" w:eastAsia="Times New Roman" w:hAnsi="Verdana" w:cs="Arial"/>
          <w:b/>
          <w:bCs/>
        </w:rPr>
        <w:t xml:space="preserve"> </w:t>
      </w:r>
      <w:r>
        <w:tab/>
      </w:r>
      <w:r w:rsidRPr="0A33CC80">
        <w:rPr>
          <w:rFonts w:ascii="Verdana" w:eastAsia="Times New Roman" w:hAnsi="Verdana" w:cs="Arial"/>
          <w:b/>
          <w:bCs/>
        </w:rPr>
        <w:t>APPLYING FOR A PLACE IN A</w:t>
      </w:r>
      <w:r w:rsidR="418FA33B" w:rsidRPr="0A33CC80">
        <w:rPr>
          <w:rFonts w:ascii="Verdana" w:eastAsia="Times New Roman" w:hAnsi="Verdana" w:cs="Arial"/>
          <w:b/>
          <w:bCs/>
        </w:rPr>
        <w:t>N AMBITION COMMUNITY TRUST SCHOOL</w:t>
      </w:r>
      <w:r w:rsidRPr="0A33CC80">
        <w:rPr>
          <w:rFonts w:ascii="Verdana" w:eastAsia="Times New Roman" w:hAnsi="Verdana" w:cs="Arial"/>
          <w:b/>
          <w:bCs/>
        </w:rPr>
        <w:t xml:space="preserve"> SEPTEMBER 202</w:t>
      </w:r>
      <w:r w:rsidR="00DE5272">
        <w:rPr>
          <w:rFonts w:ascii="Verdana" w:eastAsia="Times New Roman" w:hAnsi="Verdana" w:cs="Arial"/>
          <w:b/>
          <w:bCs/>
        </w:rPr>
        <w:t>8</w:t>
      </w:r>
    </w:p>
    <w:p w14:paraId="15D392D6" w14:textId="760FD513"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56ABA20A" w14:textId="78273AAC"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lastRenderedPageBreak/>
        <w:t>2.1</w:t>
      </w:r>
      <w:r w:rsidR="65288DFD" w:rsidRPr="0A33CC80">
        <w:rPr>
          <w:rFonts w:ascii="Verdana" w:eastAsia="Times New Roman" w:hAnsi="Verdana" w:cs="Arial"/>
        </w:rPr>
        <w:t xml:space="preserve"> </w:t>
      </w:r>
      <w:r>
        <w:tab/>
      </w:r>
      <w:r w:rsidRPr="0A33CC80">
        <w:rPr>
          <w:rFonts w:ascii="Verdana" w:eastAsia="Times New Roman" w:hAnsi="Verdana" w:cs="Arial"/>
        </w:rPr>
        <w:t>If you are a Tameside resident you must make your application online to Tameside Local Authority, even if you wish your child to attend a school in another Local Authority area.</w:t>
      </w:r>
    </w:p>
    <w:p w14:paraId="10AEBC20" w14:textId="28048BD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9E30261" w14:textId="6F75209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2.2</w:t>
      </w:r>
      <w:r>
        <w:tab/>
      </w:r>
      <w:r w:rsidR="756961BD" w:rsidRPr="0A33CC80">
        <w:rPr>
          <w:rFonts w:ascii="Verdana" w:eastAsia="Times New Roman" w:hAnsi="Verdana" w:cs="Arial"/>
        </w:rPr>
        <w:t xml:space="preserve"> </w:t>
      </w:r>
      <w:r w:rsidRPr="0A33CC80">
        <w:rPr>
          <w:rFonts w:ascii="Verdana" w:eastAsia="Times New Roman" w:hAnsi="Verdana" w:cs="Arial"/>
        </w:rPr>
        <w:t>You should use your application to apply for any primary school, whether this is in Tameside or in another Local Authority area.  Application details may also be obtained from the School Admissions Section at Tameside MBC.  Starting Out will be available on Tameside’s website.  NB:  Only one application may be submitted for each child.</w:t>
      </w:r>
    </w:p>
    <w:p w14:paraId="0E9E8236" w14:textId="40AFDF14"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6689B91" w14:textId="07CCEF2B"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2.3</w:t>
      </w:r>
      <w:r>
        <w:tab/>
      </w:r>
      <w:r w:rsidR="1D0A0559" w:rsidRPr="0A33CC80">
        <w:rPr>
          <w:rFonts w:ascii="Verdana" w:eastAsia="Times New Roman" w:hAnsi="Verdana" w:cs="Arial"/>
        </w:rPr>
        <w:t xml:space="preserve"> </w:t>
      </w:r>
      <w:r w:rsidRPr="0A33CC80">
        <w:rPr>
          <w:rFonts w:ascii="Verdana" w:eastAsia="Times New Roman" w:hAnsi="Verdana" w:cs="Arial"/>
        </w:rPr>
        <w:t xml:space="preserve">The local authority may verify information you provide on your application, which could involve contacting other departments of the local authority.  In instances where the information provided is different from that held by them, they may use the information on the application to investigate further.  If false or misleading information is given, Tameside local authority has the right to withdraw the offer of a school place.  </w:t>
      </w:r>
    </w:p>
    <w:p w14:paraId="05F6F383" w14:textId="4C1B1EA0"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4A4A41FD" w14:textId="4C8D68FC"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2.4</w:t>
      </w:r>
      <w:r>
        <w:tab/>
      </w:r>
      <w:r w:rsidR="30A82F6E" w:rsidRPr="0A33CC80">
        <w:rPr>
          <w:rFonts w:ascii="Verdana" w:eastAsia="Times New Roman" w:hAnsi="Verdana" w:cs="Arial"/>
        </w:rPr>
        <w:t xml:space="preserve"> </w:t>
      </w:r>
      <w:r w:rsidRPr="0A33CC80">
        <w:rPr>
          <w:rFonts w:ascii="Verdana" w:eastAsia="Times New Roman" w:hAnsi="Verdana" w:cs="Arial"/>
        </w:rPr>
        <w:t>If you are not a Tameside resident you must make your application to the Local Authority where you live, even if you wish your child to attend a</w:t>
      </w:r>
      <w:r w:rsidR="6B41D5ED" w:rsidRPr="0A33CC80">
        <w:rPr>
          <w:rFonts w:ascii="Verdana" w:eastAsia="Times New Roman" w:hAnsi="Verdana" w:cs="Arial"/>
        </w:rPr>
        <w:t xml:space="preserve">n Ambition Community Trust </w:t>
      </w:r>
      <w:r w:rsidRPr="0A33CC80">
        <w:rPr>
          <w:rFonts w:ascii="Verdana" w:eastAsia="Times New Roman" w:hAnsi="Verdana" w:cs="Arial"/>
        </w:rPr>
        <w:t>school.  Applications must be returned in accordance with your own local authority’s specific instructions and not to Tameside.</w:t>
      </w:r>
    </w:p>
    <w:p w14:paraId="79F43923" w14:textId="0399879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540F5EE" w14:textId="7B82E971"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3</w:t>
      </w:r>
      <w:r w:rsidR="6233CBE2" w:rsidRPr="0A33CC80">
        <w:rPr>
          <w:rFonts w:ascii="Verdana" w:eastAsia="Times New Roman" w:hAnsi="Verdana" w:cs="Arial"/>
          <w:b/>
          <w:bCs/>
        </w:rPr>
        <w:t xml:space="preserve"> </w:t>
      </w:r>
      <w:r w:rsidRPr="0A33CC80">
        <w:rPr>
          <w:rFonts w:ascii="Verdana" w:eastAsia="Times New Roman" w:hAnsi="Verdana" w:cs="Arial"/>
          <w:b/>
          <w:bCs/>
        </w:rPr>
        <w:t>THE PROCESS</w:t>
      </w:r>
    </w:p>
    <w:p w14:paraId="152653B5" w14:textId="69E1ECD1"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2F5718F" w14:textId="32043F0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3.1</w:t>
      </w:r>
      <w:r>
        <w:tab/>
      </w:r>
      <w:r w:rsidR="7934C44A" w:rsidRPr="0A33CC80">
        <w:rPr>
          <w:rFonts w:ascii="Verdana" w:eastAsia="Times New Roman" w:hAnsi="Verdana" w:cs="Arial"/>
        </w:rPr>
        <w:t xml:space="preserve"> </w:t>
      </w:r>
      <w:r w:rsidRPr="0A33CC80">
        <w:rPr>
          <w:rFonts w:ascii="Verdana" w:eastAsia="Times New Roman" w:hAnsi="Verdana" w:cs="Arial"/>
        </w:rPr>
        <w:t xml:space="preserve">The application will invite parents to indicate a preference for up to 6 schools, and then to rank the schools in order of preference, parents will also be able to give reasons for each preference. </w:t>
      </w:r>
    </w:p>
    <w:p w14:paraId="6AFA4A11" w14:textId="0D10FECB"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F7BB567" w14:textId="2233235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3.2</w:t>
      </w:r>
      <w:r>
        <w:tab/>
      </w:r>
      <w:r w:rsidR="13CBEC94" w:rsidRPr="0A33CC80">
        <w:rPr>
          <w:rFonts w:ascii="Verdana" w:eastAsia="Times New Roman" w:hAnsi="Verdana" w:cs="Arial"/>
        </w:rPr>
        <w:t xml:space="preserve"> </w:t>
      </w:r>
      <w:r w:rsidRPr="0A33CC80">
        <w:rPr>
          <w:rFonts w:ascii="Verdana" w:eastAsia="Times New Roman" w:hAnsi="Verdana" w:cs="Arial"/>
        </w:rPr>
        <w:t xml:space="preserve">Your online application must be submitted by the closing date of </w:t>
      </w:r>
      <w:r w:rsidR="004567DE">
        <w:rPr>
          <w:rFonts w:ascii="Verdana" w:eastAsia="Times New Roman" w:hAnsi="Verdana" w:cs="Arial"/>
          <w:b/>
          <w:bCs/>
        </w:rPr>
        <w:t>31</w:t>
      </w:r>
      <w:r w:rsidRPr="0A33CC80">
        <w:rPr>
          <w:rFonts w:ascii="Verdana" w:eastAsia="Times New Roman" w:hAnsi="Verdana" w:cs="Arial"/>
          <w:b/>
          <w:bCs/>
        </w:rPr>
        <w:t xml:space="preserve"> </w:t>
      </w:r>
      <w:r w:rsidR="004567DE">
        <w:rPr>
          <w:rFonts w:ascii="Verdana" w:eastAsia="Times New Roman" w:hAnsi="Verdana" w:cs="Arial"/>
          <w:b/>
          <w:bCs/>
        </w:rPr>
        <w:t>October</w:t>
      </w:r>
      <w:r w:rsidRPr="0A33CC80">
        <w:rPr>
          <w:rFonts w:ascii="Verdana" w:eastAsia="Times New Roman" w:hAnsi="Verdana" w:cs="Arial"/>
          <w:b/>
          <w:bCs/>
        </w:rPr>
        <w:t xml:space="preserve"> 202</w:t>
      </w:r>
      <w:r w:rsidR="00CC2457">
        <w:rPr>
          <w:rFonts w:ascii="Verdana" w:eastAsia="Times New Roman" w:hAnsi="Verdana" w:cs="Arial"/>
          <w:b/>
          <w:bCs/>
        </w:rPr>
        <w:t>7</w:t>
      </w:r>
      <w:r w:rsidRPr="0A33CC80">
        <w:rPr>
          <w:rFonts w:ascii="Verdana" w:eastAsia="Times New Roman" w:hAnsi="Verdana" w:cs="Arial"/>
        </w:rPr>
        <w:t>, with any supporting information / evidence if appropriate.</w:t>
      </w:r>
    </w:p>
    <w:p w14:paraId="4F35C22D" w14:textId="7961FD30"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D43FB39" w14:textId="6648511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3.3</w:t>
      </w:r>
      <w:r>
        <w:tab/>
      </w:r>
      <w:r w:rsidR="17C09A3A" w:rsidRPr="0A33CC80">
        <w:rPr>
          <w:rFonts w:ascii="Verdana" w:eastAsia="Times New Roman" w:hAnsi="Verdana" w:cs="Arial"/>
        </w:rPr>
        <w:t xml:space="preserve"> </w:t>
      </w:r>
      <w:r w:rsidRPr="0A33CC80">
        <w:rPr>
          <w:rFonts w:ascii="Verdana" w:eastAsia="Times New Roman" w:hAnsi="Verdana" w:cs="Arial"/>
        </w:rPr>
        <w:t xml:space="preserve">The council will follow the timetable set out in the coordinated admissions scheme. Late applications will be dealt with as late and ranked after all applications received by the deadline.  </w:t>
      </w:r>
    </w:p>
    <w:p w14:paraId="48F45A68" w14:textId="3DFA3FD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6F5CCDC" w14:textId="2C01734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3.4</w:t>
      </w:r>
      <w:r w:rsidR="769331A8" w:rsidRPr="0A33CC80">
        <w:rPr>
          <w:rFonts w:ascii="Verdana" w:eastAsia="Times New Roman" w:hAnsi="Verdana" w:cs="Arial"/>
        </w:rPr>
        <w:t xml:space="preserve"> </w:t>
      </w:r>
      <w:r>
        <w:tab/>
      </w:r>
      <w:r w:rsidRPr="0A33CC80">
        <w:rPr>
          <w:rFonts w:ascii="Verdana" w:eastAsia="Times New Roman" w:hAnsi="Verdana" w:cs="Arial"/>
        </w:rPr>
        <w:t xml:space="preserve">Changes to preferences, ranking order, or pupil details, will not be allowed after the closing date of </w:t>
      </w:r>
      <w:r w:rsidR="00B40490">
        <w:rPr>
          <w:rFonts w:ascii="Verdana" w:eastAsia="Times New Roman" w:hAnsi="Verdana" w:cs="Arial"/>
          <w:b/>
          <w:bCs/>
        </w:rPr>
        <w:t>3</w:t>
      </w:r>
      <w:r w:rsidR="00C15607">
        <w:rPr>
          <w:rFonts w:ascii="Verdana" w:eastAsia="Times New Roman" w:hAnsi="Verdana" w:cs="Arial"/>
          <w:b/>
          <w:bCs/>
        </w:rPr>
        <w:t>1</w:t>
      </w:r>
      <w:r w:rsidRPr="0A33CC80">
        <w:rPr>
          <w:rFonts w:ascii="Verdana" w:eastAsia="Times New Roman" w:hAnsi="Verdana" w:cs="Arial"/>
          <w:b/>
          <w:bCs/>
        </w:rPr>
        <w:t xml:space="preserve"> </w:t>
      </w:r>
      <w:r w:rsidR="00B40490">
        <w:rPr>
          <w:rFonts w:ascii="Verdana" w:eastAsia="Times New Roman" w:hAnsi="Verdana" w:cs="Arial"/>
          <w:b/>
          <w:bCs/>
        </w:rPr>
        <w:t>Oct</w:t>
      </w:r>
      <w:r w:rsidR="00022308">
        <w:rPr>
          <w:rFonts w:ascii="Verdana" w:eastAsia="Times New Roman" w:hAnsi="Verdana" w:cs="Arial"/>
          <w:b/>
          <w:bCs/>
        </w:rPr>
        <w:t>o</w:t>
      </w:r>
      <w:r w:rsidR="00C15607">
        <w:rPr>
          <w:rFonts w:ascii="Verdana" w:eastAsia="Times New Roman" w:hAnsi="Verdana" w:cs="Arial"/>
          <w:b/>
          <w:bCs/>
        </w:rPr>
        <w:t>ber</w:t>
      </w:r>
      <w:r w:rsidRPr="0A33CC80">
        <w:rPr>
          <w:rFonts w:ascii="Verdana" w:eastAsia="Times New Roman" w:hAnsi="Verdana" w:cs="Arial"/>
          <w:b/>
          <w:bCs/>
        </w:rPr>
        <w:t xml:space="preserve"> 202</w:t>
      </w:r>
      <w:r w:rsidR="00CC2457">
        <w:rPr>
          <w:rFonts w:ascii="Verdana" w:eastAsia="Times New Roman" w:hAnsi="Verdana" w:cs="Arial"/>
          <w:b/>
          <w:bCs/>
        </w:rPr>
        <w:t>7</w:t>
      </w:r>
      <w:r w:rsidRPr="0A33CC80">
        <w:rPr>
          <w:rFonts w:ascii="Verdana" w:eastAsia="Times New Roman" w:hAnsi="Verdana" w:cs="Arial"/>
        </w:rPr>
        <w:t xml:space="preserve">, except in exceptional </w:t>
      </w:r>
      <w:r w:rsidRPr="0A33CC80">
        <w:rPr>
          <w:rFonts w:ascii="Verdana" w:eastAsia="Times New Roman" w:hAnsi="Verdana" w:cs="Arial"/>
        </w:rPr>
        <w:lastRenderedPageBreak/>
        <w:t xml:space="preserve">circumstances, for example, if the family has recently moved address.  Evidence must be provided to support the request.  An intention to change address cannot be considered by the local authority until the move has </w:t>
      </w:r>
      <w:proofErr w:type="gramStart"/>
      <w:r w:rsidRPr="0A33CC80">
        <w:rPr>
          <w:rFonts w:ascii="Verdana" w:eastAsia="Times New Roman" w:hAnsi="Verdana" w:cs="Arial"/>
        </w:rPr>
        <w:t>actually taken</w:t>
      </w:r>
      <w:proofErr w:type="gramEnd"/>
      <w:r w:rsidRPr="0A33CC80">
        <w:rPr>
          <w:rFonts w:ascii="Verdana" w:eastAsia="Times New Roman" w:hAnsi="Verdana" w:cs="Arial"/>
        </w:rPr>
        <w:t xml:space="preserve"> place and proof is available, or parents may provide a solicitor’s letter confirming an exchange of contracts on a property, or a tenancy agreement</w:t>
      </w:r>
      <w:r w:rsidRPr="0A33CC80">
        <w:rPr>
          <w:rFonts w:ascii="Verdana" w:eastAsia="Times New Roman" w:hAnsi="Verdana" w:cs="Arial"/>
          <w:b/>
          <w:bCs/>
        </w:rPr>
        <w:t xml:space="preserve"> </w:t>
      </w:r>
      <w:r w:rsidRPr="0A33CC80">
        <w:rPr>
          <w:rFonts w:ascii="Verdana" w:eastAsia="Times New Roman" w:hAnsi="Verdana" w:cs="Arial"/>
        </w:rPr>
        <w:t xml:space="preserve">and proof of disposal of current property.  No changes can be considered even where there are exceptional circumstances, once information has been exchanged with other admission bodies because the allocations process has commenced.  In the case of primary schools, this cut-off date is the </w:t>
      </w:r>
      <w:r w:rsidR="00B40490">
        <w:rPr>
          <w:rFonts w:ascii="Verdana" w:eastAsia="Times New Roman" w:hAnsi="Verdana" w:cs="Arial"/>
          <w:b/>
          <w:bCs/>
        </w:rPr>
        <w:t>11</w:t>
      </w:r>
      <w:r w:rsidRPr="0A33CC80">
        <w:rPr>
          <w:rFonts w:ascii="Verdana" w:eastAsia="Times New Roman" w:hAnsi="Verdana" w:cs="Arial"/>
          <w:b/>
          <w:bCs/>
        </w:rPr>
        <w:t xml:space="preserve"> </w:t>
      </w:r>
      <w:r w:rsidR="00B40490">
        <w:rPr>
          <w:rFonts w:ascii="Verdana" w:eastAsia="Times New Roman" w:hAnsi="Verdana" w:cs="Arial"/>
          <w:b/>
          <w:bCs/>
        </w:rPr>
        <w:t>November</w:t>
      </w:r>
      <w:r w:rsidRPr="0A33CC80">
        <w:rPr>
          <w:rFonts w:ascii="Verdana" w:eastAsia="Times New Roman" w:hAnsi="Verdana" w:cs="Arial"/>
          <w:b/>
          <w:bCs/>
        </w:rPr>
        <w:t xml:space="preserve"> 202</w:t>
      </w:r>
      <w:r w:rsidR="00CC2457">
        <w:rPr>
          <w:rFonts w:ascii="Verdana" w:eastAsia="Times New Roman" w:hAnsi="Verdana" w:cs="Arial"/>
          <w:b/>
          <w:bCs/>
        </w:rPr>
        <w:t>7</w:t>
      </w:r>
      <w:r w:rsidRPr="0A33CC80">
        <w:rPr>
          <w:rFonts w:ascii="Verdana" w:eastAsia="Times New Roman" w:hAnsi="Verdana" w:cs="Arial"/>
        </w:rPr>
        <w:t>.</w:t>
      </w:r>
    </w:p>
    <w:p w14:paraId="5CBD6033" w14:textId="4D72B32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16A39FD" w14:textId="580FB28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3.5</w:t>
      </w:r>
      <w:r>
        <w:tab/>
      </w:r>
      <w:r w:rsidR="20E3B286" w:rsidRPr="0A33CC80">
        <w:rPr>
          <w:rFonts w:ascii="Verdana" w:eastAsia="Times New Roman" w:hAnsi="Verdana" w:cs="Arial"/>
        </w:rPr>
        <w:t xml:space="preserve"> </w:t>
      </w:r>
      <w:r w:rsidRPr="0A33CC80">
        <w:rPr>
          <w:rFonts w:ascii="Verdana" w:eastAsia="Times New Roman" w:hAnsi="Verdana" w:cs="Arial"/>
        </w:rPr>
        <w:t xml:space="preserve">Notification of offers of a single school place will be sent out to parents on </w:t>
      </w:r>
      <w:r w:rsidRPr="0A33CC80">
        <w:rPr>
          <w:rFonts w:ascii="Verdana" w:eastAsia="Times New Roman" w:hAnsi="Verdana" w:cs="Arial"/>
          <w:b/>
          <w:bCs/>
        </w:rPr>
        <w:t xml:space="preserve">1 </w:t>
      </w:r>
      <w:r w:rsidR="00B82454">
        <w:rPr>
          <w:rFonts w:ascii="Verdana" w:eastAsia="Times New Roman" w:hAnsi="Verdana" w:cs="Arial"/>
          <w:b/>
          <w:bCs/>
        </w:rPr>
        <w:t>March</w:t>
      </w:r>
      <w:r w:rsidRPr="0A33CC80">
        <w:rPr>
          <w:rFonts w:ascii="Verdana" w:eastAsia="Times New Roman" w:hAnsi="Verdana" w:cs="Arial"/>
          <w:b/>
          <w:bCs/>
        </w:rPr>
        <w:t xml:space="preserve"> 202</w:t>
      </w:r>
      <w:r w:rsidR="00B82454">
        <w:rPr>
          <w:rFonts w:ascii="Verdana" w:eastAsia="Times New Roman" w:hAnsi="Verdana" w:cs="Arial"/>
          <w:b/>
          <w:bCs/>
        </w:rPr>
        <w:t>8</w:t>
      </w:r>
      <w:r w:rsidRPr="0A33CC80">
        <w:rPr>
          <w:rFonts w:ascii="Verdana" w:eastAsia="Times New Roman" w:hAnsi="Verdana" w:cs="Arial"/>
        </w:rPr>
        <w:t>.  These notifications will also inform parents of their right of appeal, and who to contact, if an application has not been successful.</w:t>
      </w:r>
    </w:p>
    <w:p w14:paraId="209F7701" w14:textId="0A12FCC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67C4F2CB" w14:textId="2ECC8411"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3.6</w:t>
      </w:r>
      <w:r w:rsidR="69A60BA2" w:rsidRPr="0A33CC80">
        <w:rPr>
          <w:rFonts w:ascii="Verdana" w:eastAsia="Times New Roman" w:hAnsi="Verdana" w:cs="Arial"/>
        </w:rPr>
        <w:t xml:space="preserve"> </w:t>
      </w:r>
      <w:r w:rsidRPr="0A33CC80">
        <w:rPr>
          <w:rFonts w:ascii="Verdana" w:eastAsia="Times New Roman" w:hAnsi="Verdana" w:cs="Arial"/>
        </w:rPr>
        <w:t>Parents will not receive multiple offers.</w:t>
      </w:r>
    </w:p>
    <w:p w14:paraId="3D9AB7DD" w14:textId="069AAD7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7E98CB8" w14:textId="7598CBCD"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4</w:t>
      </w:r>
      <w:r>
        <w:tab/>
      </w:r>
      <w:r w:rsidR="0C813AC4" w:rsidRPr="0A33CC80">
        <w:rPr>
          <w:rFonts w:ascii="Verdana" w:eastAsia="Times New Roman" w:hAnsi="Verdana" w:cs="Arial"/>
          <w:b/>
          <w:bCs/>
        </w:rPr>
        <w:t xml:space="preserve"> </w:t>
      </w:r>
      <w:r w:rsidRPr="0A33CC80">
        <w:rPr>
          <w:rFonts w:ascii="Verdana" w:eastAsia="Times New Roman" w:hAnsi="Verdana" w:cs="Arial"/>
          <w:b/>
          <w:bCs/>
        </w:rPr>
        <w:t xml:space="preserve">PUBLISHED ADMISSION NUMBERS FOR </w:t>
      </w:r>
      <w:r w:rsidR="63504732" w:rsidRPr="0A33CC80">
        <w:rPr>
          <w:rFonts w:ascii="Verdana" w:eastAsia="Times New Roman" w:hAnsi="Verdana" w:cs="Arial"/>
          <w:b/>
          <w:bCs/>
        </w:rPr>
        <w:t xml:space="preserve">AMBITION COMMUNITY TRUST </w:t>
      </w:r>
      <w:r w:rsidRPr="0A33CC80">
        <w:rPr>
          <w:rFonts w:ascii="Verdana" w:eastAsia="Times New Roman" w:hAnsi="Verdana" w:cs="Arial"/>
          <w:b/>
          <w:bCs/>
        </w:rPr>
        <w:t>PRIMARY SCHOOLS</w:t>
      </w:r>
    </w:p>
    <w:p w14:paraId="0809238A" w14:textId="52872FD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9B3525E" w14:textId="73A76F46" w:rsidR="3F771BDB" w:rsidRDefault="3F771BDB" w:rsidP="0A33CC80">
      <w:pPr>
        <w:tabs>
          <w:tab w:val="center" w:pos="4153"/>
          <w:tab w:val="right" w:pos="8306"/>
        </w:tabs>
        <w:spacing w:after="0" w:line="240" w:lineRule="auto"/>
        <w:jc w:val="both"/>
        <w:rPr>
          <w:rFonts w:ascii="Verdana" w:eastAsia="Verdana" w:hAnsi="Verdana" w:cs="Verdana"/>
        </w:rPr>
      </w:pPr>
      <w:r w:rsidRPr="0F1FDC13">
        <w:rPr>
          <w:rFonts w:ascii="Verdana" w:eastAsia="Times New Roman" w:hAnsi="Verdana" w:cs="Arial"/>
        </w:rPr>
        <w:t>4.1</w:t>
      </w:r>
      <w:r>
        <w:tab/>
      </w:r>
      <w:r w:rsidR="635FA4F1" w:rsidRPr="0F1FDC13">
        <w:rPr>
          <w:rFonts w:ascii="Verdana" w:eastAsia="Times New Roman" w:hAnsi="Verdana" w:cs="Arial"/>
        </w:rPr>
        <w:t xml:space="preserve"> </w:t>
      </w:r>
      <w:r w:rsidRPr="0F1FDC13">
        <w:rPr>
          <w:rFonts w:ascii="Verdana" w:eastAsia="Times New Roman" w:hAnsi="Verdana" w:cs="Arial"/>
        </w:rPr>
        <w:t xml:space="preserve">A list of all </w:t>
      </w:r>
      <w:r w:rsidR="5F8E6E64" w:rsidRPr="0F1FDC13">
        <w:rPr>
          <w:rFonts w:ascii="Verdana" w:eastAsia="Times New Roman" w:hAnsi="Verdana" w:cs="Arial"/>
        </w:rPr>
        <w:t>Ambition Community Trust primary schools</w:t>
      </w:r>
      <w:r w:rsidRPr="0F1FDC13">
        <w:rPr>
          <w:rFonts w:ascii="Verdana" w:eastAsia="Times New Roman" w:hAnsi="Verdana" w:cs="Arial"/>
        </w:rPr>
        <w:t xml:space="preserve">, with their respective Published Admission Numbers, can be found here: </w:t>
      </w:r>
      <w:hyperlink r:id="rId11">
        <w:r w:rsidR="43DADE07" w:rsidRPr="0F1FDC13">
          <w:rPr>
            <w:rStyle w:val="Hyperlink"/>
            <w:rFonts w:ascii="Verdana" w:eastAsia="Verdana" w:hAnsi="Verdana" w:cs="Verdana"/>
          </w:rPr>
          <w:t>Admissions – Ambition Community Trust (ACT)</w:t>
        </w:r>
      </w:hyperlink>
      <w:r w:rsidR="542CE457" w:rsidRPr="0F1FDC13">
        <w:rPr>
          <w:rFonts w:ascii="Verdana" w:eastAsia="Verdana" w:hAnsi="Verdana" w:cs="Verdana"/>
        </w:rPr>
        <w:t xml:space="preserve">  These are:</w:t>
      </w:r>
    </w:p>
    <w:p w14:paraId="544578B7" w14:textId="79ECBD64" w:rsidR="0F1FDC13" w:rsidRDefault="0F1FDC13" w:rsidP="0F1FDC13">
      <w:pPr>
        <w:tabs>
          <w:tab w:val="center" w:pos="4153"/>
          <w:tab w:val="right" w:pos="8306"/>
        </w:tabs>
        <w:spacing w:after="0" w:line="240" w:lineRule="auto"/>
        <w:jc w:val="both"/>
        <w:rPr>
          <w:rFonts w:ascii="Verdana" w:eastAsia="Verdana" w:hAnsi="Verdana" w:cs="Verdana"/>
        </w:rPr>
      </w:pPr>
    </w:p>
    <w:p w14:paraId="26AA4CA2" w14:textId="63E36D72" w:rsidR="542CE457" w:rsidRPr="00610432" w:rsidRDefault="542CE457" w:rsidP="0F1FDC13">
      <w:pPr>
        <w:shd w:val="clear" w:color="auto" w:fill="FFFFFF" w:themeFill="background1"/>
        <w:spacing w:after="240" w:line="240" w:lineRule="auto"/>
        <w:jc w:val="both"/>
        <w:rPr>
          <w:rFonts w:ascii="Verdana" w:eastAsia="Verdana" w:hAnsi="Verdana" w:cs="Verdana"/>
          <w:color w:val="212529"/>
        </w:rPr>
      </w:pPr>
      <w:r w:rsidRPr="0F1FDC13">
        <w:rPr>
          <w:rFonts w:ascii="Verdana" w:eastAsia="Verdana" w:hAnsi="Verdana" w:cs="Verdana"/>
          <w:b/>
          <w:bCs/>
          <w:color w:val="212529"/>
        </w:rPr>
        <w:t xml:space="preserve">Millbrook Primary </w:t>
      </w:r>
      <w:r w:rsidR="00F96F21">
        <w:rPr>
          <w:rFonts w:ascii="Verdana" w:eastAsia="Verdana" w:hAnsi="Verdana" w:cs="Verdana"/>
          <w:b/>
          <w:bCs/>
          <w:color w:val="212529"/>
        </w:rPr>
        <w:t xml:space="preserve">and Nursery </w:t>
      </w:r>
      <w:r w:rsidRPr="0F1FDC13">
        <w:rPr>
          <w:rFonts w:ascii="Verdana" w:eastAsia="Verdana" w:hAnsi="Verdana" w:cs="Verdana"/>
          <w:b/>
          <w:bCs/>
          <w:color w:val="212529"/>
        </w:rPr>
        <w:t>School</w:t>
      </w:r>
      <w:r w:rsidRPr="0F1FDC13">
        <w:rPr>
          <w:rFonts w:ascii="Verdana" w:eastAsia="Verdana" w:hAnsi="Verdana" w:cs="Verdana"/>
          <w:color w:val="212529"/>
        </w:rPr>
        <w:t xml:space="preserve"> </w:t>
      </w:r>
      <w:r w:rsidRPr="00610432">
        <w:rPr>
          <w:rFonts w:ascii="Verdana" w:eastAsia="Verdana" w:hAnsi="Verdana" w:cs="Verdana"/>
          <w:color w:val="212529"/>
        </w:rPr>
        <w:t>– 30 in Reception</w:t>
      </w:r>
    </w:p>
    <w:p w14:paraId="085E4221" w14:textId="1BA27637" w:rsidR="00CC2457" w:rsidRPr="00610432" w:rsidRDefault="00CC2457" w:rsidP="0F1FDC13">
      <w:pPr>
        <w:shd w:val="clear" w:color="auto" w:fill="FFFFFF" w:themeFill="background1"/>
        <w:spacing w:after="240" w:line="240" w:lineRule="auto"/>
        <w:jc w:val="both"/>
        <w:rPr>
          <w:rFonts w:ascii="Verdana" w:eastAsia="Verdana" w:hAnsi="Verdana" w:cs="Verdana"/>
          <w:color w:val="212529"/>
        </w:rPr>
      </w:pPr>
      <w:r w:rsidRPr="00610432">
        <w:rPr>
          <w:rFonts w:ascii="Verdana" w:eastAsia="Verdana" w:hAnsi="Verdana" w:cs="Verdana"/>
          <w:b/>
          <w:bCs/>
          <w:color w:val="212529"/>
        </w:rPr>
        <w:t xml:space="preserve">Gorse Hall Primary </w:t>
      </w:r>
      <w:r w:rsidR="00F96F21" w:rsidRPr="00610432">
        <w:rPr>
          <w:rFonts w:ascii="Verdana" w:eastAsia="Verdana" w:hAnsi="Verdana" w:cs="Verdana"/>
          <w:b/>
          <w:bCs/>
          <w:color w:val="212529"/>
        </w:rPr>
        <w:t>and Nursery School</w:t>
      </w:r>
      <w:r w:rsidR="00F96F21" w:rsidRPr="00610432">
        <w:rPr>
          <w:rFonts w:ascii="Verdana" w:eastAsia="Verdana" w:hAnsi="Verdana" w:cs="Verdana"/>
          <w:color w:val="212529"/>
        </w:rPr>
        <w:t xml:space="preserve"> </w:t>
      </w:r>
      <w:r w:rsidR="00F74097" w:rsidRPr="00610432">
        <w:rPr>
          <w:rFonts w:ascii="Verdana" w:eastAsia="Verdana" w:hAnsi="Verdana" w:cs="Verdana"/>
          <w:color w:val="212529"/>
        </w:rPr>
        <w:t>–</w:t>
      </w:r>
      <w:r w:rsidR="00F96F21" w:rsidRPr="00610432">
        <w:rPr>
          <w:rFonts w:ascii="Verdana" w:eastAsia="Verdana" w:hAnsi="Verdana" w:cs="Verdana"/>
          <w:color w:val="212529"/>
        </w:rPr>
        <w:t xml:space="preserve"> </w:t>
      </w:r>
      <w:r w:rsidR="00C109D2" w:rsidRPr="00610432">
        <w:rPr>
          <w:rFonts w:ascii="Verdana" w:eastAsia="Verdana" w:hAnsi="Verdana" w:cs="Verdana"/>
          <w:color w:val="212529"/>
        </w:rPr>
        <w:t>60</w:t>
      </w:r>
      <w:r w:rsidR="00F74097" w:rsidRPr="00610432">
        <w:rPr>
          <w:rFonts w:ascii="Verdana" w:eastAsia="Verdana" w:hAnsi="Verdana" w:cs="Verdana"/>
          <w:color w:val="212529"/>
        </w:rPr>
        <w:t xml:space="preserve"> in Reception</w:t>
      </w:r>
    </w:p>
    <w:p w14:paraId="369B6E63" w14:textId="00AC2C81" w:rsidR="542CE457" w:rsidRPr="00610432" w:rsidRDefault="542CE457" w:rsidP="0F1FDC13">
      <w:pPr>
        <w:shd w:val="clear" w:color="auto" w:fill="FFFFFF" w:themeFill="background1"/>
        <w:spacing w:after="240" w:line="240" w:lineRule="auto"/>
        <w:jc w:val="both"/>
        <w:rPr>
          <w:rFonts w:ascii="Verdana" w:eastAsia="Verdana" w:hAnsi="Verdana" w:cs="Verdana"/>
          <w:color w:val="212529"/>
        </w:rPr>
      </w:pPr>
      <w:proofErr w:type="spellStart"/>
      <w:r w:rsidRPr="00610432">
        <w:rPr>
          <w:rFonts w:ascii="Verdana" w:eastAsia="Verdana" w:hAnsi="Verdana" w:cs="Verdana"/>
          <w:b/>
          <w:bCs/>
          <w:color w:val="212529"/>
        </w:rPr>
        <w:t>Greswell</w:t>
      </w:r>
      <w:proofErr w:type="spellEnd"/>
      <w:r w:rsidRPr="00610432">
        <w:rPr>
          <w:rFonts w:ascii="Verdana" w:eastAsia="Verdana" w:hAnsi="Verdana" w:cs="Verdana"/>
          <w:b/>
          <w:bCs/>
          <w:color w:val="212529"/>
        </w:rPr>
        <w:t xml:space="preserve"> Primary </w:t>
      </w:r>
      <w:r w:rsidR="00F96F21" w:rsidRPr="00610432">
        <w:rPr>
          <w:rFonts w:ascii="Verdana" w:eastAsia="Verdana" w:hAnsi="Verdana" w:cs="Verdana"/>
          <w:b/>
          <w:bCs/>
          <w:color w:val="212529"/>
        </w:rPr>
        <w:t xml:space="preserve">and Nursery </w:t>
      </w:r>
      <w:r w:rsidRPr="00610432">
        <w:rPr>
          <w:rFonts w:ascii="Verdana" w:eastAsia="Verdana" w:hAnsi="Verdana" w:cs="Verdana"/>
          <w:b/>
          <w:bCs/>
          <w:color w:val="212529"/>
        </w:rPr>
        <w:t>School</w:t>
      </w:r>
      <w:r w:rsidRPr="00610432">
        <w:rPr>
          <w:rFonts w:ascii="Verdana" w:eastAsia="Verdana" w:hAnsi="Verdana" w:cs="Verdana"/>
          <w:color w:val="212529"/>
        </w:rPr>
        <w:t xml:space="preserve"> – 60 in Reception</w:t>
      </w:r>
    </w:p>
    <w:p w14:paraId="63C464AB" w14:textId="212F7605" w:rsidR="542CE457" w:rsidRDefault="542CE457" w:rsidP="0F1FDC13">
      <w:pPr>
        <w:shd w:val="clear" w:color="auto" w:fill="FFFFFF" w:themeFill="background1"/>
        <w:spacing w:after="240" w:line="240" w:lineRule="auto"/>
        <w:jc w:val="both"/>
        <w:rPr>
          <w:rFonts w:ascii="Verdana" w:eastAsia="Verdana" w:hAnsi="Verdana" w:cs="Verdana"/>
          <w:color w:val="212529"/>
        </w:rPr>
      </w:pPr>
      <w:r w:rsidRPr="00610432">
        <w:rPr>
          <w:rFonts w:ascii="Verdana" w:eastAsia="Verdana" w:hAnsi="Verdana" w:cs="Verdana"/>
          <w:b/>
          <w:bCs/>
          <w:color w:val="212529"/>
        </w:rPr>
        <w:t>Corrie Primary and Nursery School</w:t>
      </w:r>
      <w:r w:rsidRPr="00610432">
        <w:rPr>
          <w:rFonts w:ascii="Verdana" w:eastAsia="Verdana" w:hAnsi="Verdana" w:cs="Verdana"/>
          <w:color w:val="212529"/>
        </w:rPr>
        <w:t xml:space="preserve"> – 60 in Reception</w:t>
      </w:r>
    </w:p>
    <w:p w14:paraId="02AAFA65" w14:textId="067CEBD9" w:rsidR="3F771BDB" w:rsidRDefault="3F771BDB" w:rsidP="0A33CC80">
      <w:pPr>
        <w:tabs>
          <w:tab w:val="center" w:pos="4153"/>
          <w:tab w:val="right" w:pos="8306"/>
        </w:tabs>
        <w:spacing w:after="0" w:line="240" w:lineRule="auto"/>
        <w:jc w:val="both"/>
        <w:rPr>
          <w:rFonts w:ascii="Verdana" w:eastAsia="Times New Roman" w:hAnsi="Verdana" w:cs="Arial"/>
        </w:rPr>
      </w:pPr>
      <w:r w:rsidRPr="4086882C">
        <w:rPr>
          <w:rFonts w:ascii="Verdana" w:eastAsia="Times New Roman" w:hAnsi="Verdana" w:cs="Arial"/>
        </w:rPr>
        <w:t>4.2</w:t>
      </w:r>
      <w:r>
        <w:tab/>
      </w:r>
      <w:r w:rsidR="6D1B03F3" w:rsidRPr="4086882C">
        <w:rPr>
          <w:rFonts w:ascii="Verdana" w:eastAsia="Times New Roman" w:hAnsi="Verdana" w:cs="Arial"/>
        </w:rPr>
        <w:t xml:space="preserve"> </w:t>
      </w:r>
      <w:r w:rsidRPr="4086882C">
        <w:rPr>
          <w:rFonts w:ascii="Verdana" w:eastAsia="Times New Roman" w:hAnsi="Verdana" w:cs="Arial"/>
        </w:rPr>
        <w:t xml:space="preserve">Where applications for admission to </w:t>
      </w:r>
      <w:r w:rsidR="4CEDD7FF" w:rsidRPr="4086882C">
        <w:rPr>
          <w:rFonts w:ascii="Verdana" w:eastAsia="Times New Roman" w:hAnsi="Verdana" w:cs="Arial"/>
        </w:rPr>
        <w:t>the</w:t>
      </w:r>
      <w:r w:rsidRPr="4086882C">
        <w:rPr>
          <w:rFonts w:ascii="Verdana" w:eastAsia="Times New Roman" w:hAnsi="Verdana" w:cs="Arial"/>
        </w:rPr>
        <w:t xml:space="preserve"> school exceed the number of places available, the following criteria will be applied, in the order set out below, to decide which children to admit.</w:t>
      </w:r>
    </w:p>
    <w:p w14:paraId="3E2A18AB" w14:textId="70BA3570" w:rsidR="3F771BDB" w:rsidRDefault="3F771BDB" w:rsidP="0A33CC80">
      <w:pPr>
        <w:tabs>
          <w:tab w:val="center" w:pos="4153"/>
          <w:tab w:val="right" w:pos="8306"/>
        </w:tabs>
        <w:spacing w:after="0" w:line="240" w:lineRule="auto"/>
        <w:jc w:val="both"/>
        <w:rPr>
          <w:rFonts w:ascii="Verdana" w:eastAsia="Times New Roman" w:hAnsi="Verdana" w:cs="Arial"/>
          <w:b/>
          <w:bCs/>
          <w:caps/>
        </w:rPr>
      </w:pPr>
      <w:r w:rsidRPr="0A33CC80">
        <w:rPr>
          <w:rFonts w:ascii="Verdana" w:eastAsia="Times New Roman" w:hAnsi="Verdana" w:cs="Arial"/>
          <w:b/>
          <w:bCs/>
          <w:caps/>
        </w:rPr>
        <w:t xml:space="preserve"> </w:t>
      </w:r>
    </w:p>
    <w:p w14:paraId="622EE06C" w14:textId="06A283DF" w:rsidR="3F771BDB" w:rsidRDefault="3F771BDB" w:rsidP="0A33CC80">
      <w:pPr>
        <w:tabs>
          <w:tab w:val="center" w:pos="4153"/>
          <w:tab w:val="right" w:pos="8306"/>
        </w:tabs>
        <w:spacing w:after="0" w:line="240" w:lineRule="auto"/>
        <w:jc w:val="both"/>
        <w:rPr>
          <w:rFonts w:ascii="Verdana" w:eastAsia="Times New Roman" w:hAnsi="Verdana" w:cs="Arial"/>
          <w:b/>
          <w:bCs/>
          <w:caps/>
        </w:rPr>
      </w:pPr>
      <w:r w:rsidRPr="0A33CC80">
        <w:rPr>
          <w:rFonts w:ascii="Verdana" w:eastAsia="Times New Roman" w:hAnsi="Verdana" w:cs="Arial"/>
          <w:b/>
          <w:bCs/>
          <w:caps/>
        </w:rPr>
        <w:t>5</w:t>
      </w:r>
      <w:r>
        <w:tab/>
      </w:r>
      <w:r w:rsidR="73922F18" w:rsidRPr="0A33CC80">
        <w:rPr>
          <w:rFonts w:ascii="Verdana" w:eastAsia="Times New Roman" w:hAnsi="Verdana" w:cs="Arial"/>
          <w:b/>
          <w:bCs/>
          <w:caps/>
        </w:rPr>
        <w:t xml:space="preserve"> </w:t>
      </w:r>
      <w:r w:rsidRPr="0A33CC80">
        <w:rPr>
          <w:rFonts w:ascii="Verdana" w:eastAsia="Times New Roman" w:hAnsi="Verdana" w:cs="Arial"/>
          <w:b/>
          <w:bCs/>
          <w:caps/>
        </w:rPr>
        <w:t>Criteria for allocating places to oversubscribed schools</w:t>
      </w:r>
    </w:p>
    <w:p w14:paraId="4DBF1014" w14:textId="12B1045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E0EE1F8" w14:textId="790AD30C"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lastRenderedPageBreak/>
        <w:t>5.1</w:t>
      </w:r>
      <w:r>
        <w:tab/>
      </w:r>
      <w:r w:rsidR="5B4099B6" w:rsidRPr="0A33CC80">
        <w:rPr>
          <w:rFonts w:ascii="Verdana" w:eastAsia="Times New Roman" w:hAnsi="Verdana" w:cs="Arial"/>
        </w:rPr>
        <w:t xml:space="preserve"> </w:t>
      </w:r>
      <w:r w:rsidRPr="0A33CC80">
        <w:rPr>
          <w:rFonts w:ascii="Verdana" w:eastAsia="Times New Roman" w:hAnsi="Verdana" w:cs="Arial"/>
        </w:rPr>
        <w:t>Children with an Education Health and Care Plan where the school is named will be allocated places before the oversubscription criteria are applied.  The criteria for over-subscription for community and voluntary controlled primary schools are:</w:t>
      </w:r>
    </w:p>
    <w:p w14:paraId="2A5E009E" w14:textId="3ECF82A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B35292F" w14:textId="74035B36" w:rsidR="3F771BDB" w:rsidRDefault="3F771BDB" w:rsidP="0A33CC80">
      <w:pPr>
        <w:numPr>
          <w:ilvl w:val="0"/>
          <w:numId w:val="5"/>
        </w:num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Looked after children and all previously looked after children, including those children who appear (to the admission authority) to have been in state care outside of England and ceased to be in state care </w:t>
      </w:r>
      <w:proofErr w:type="gramStart"/>
      <w:r w:rsidRPr="0A33CC80">
        <w:rPr>
          <w:rFonts w:ascii="Verdana" w:eastAsia="Times New Roman" w:hAnsi="Verdana" w:cs="Arial"/>
          <w:b/>
          <w:bCs/>
        </w:rPr>
        <w:t>as a result of</w:t>
      </w:r>
      <w:proofErr w:type="gramEnd"/>
      <w:r w:rsidRPr="0A33CC80">
        <w:rPr>
          <w:rFonts w:ascii="Verdana" w:eastAsia="Times New Roman" w:hAnsi="Verdana" w:cs="Arial"/>
          <w:b/>
          <w:bCs/>
        </w:rPr>
        <w:t xml:space="preserve"> being adopted.  Previously looked after children are children who were looked after but ceased to be so because they were </w:t>
      </w:r>
      <w:proofErr w:type="gramStart"/>
      <w:r w:rsidRPr="0A33CC80">
        <w:rPr>
          <w:rFonts w:ascii="Verdana" w:eastAsia="Times New Roman" w:hAnsi="Verdana" w:cs="Arial"/>
          <w:b/>
          <w:bCs/>
        </w:rPr>
        <w:t>adopted  (</w:t>
      </w:r>
      <w:proofErr w:type="gramEnd"/>
      <w:r w:rsidRPr="0A33CC80">
        <w:rPr>
          <w:rFonts w:ascii="Verdana" w:eastAsia="Times New Roman" w:hAnsi="Verdana" w:cs="Arial"/>
          <w:b/>
          <w:bCs/>
        </w:rPr>
        <w:t>or became subject to a child arrangements order or special guardianship order</w:t>
      </w:r>
    </w:p>
    <w:p w14:paraId="28D4BB94" w14:textId="3C01D903" w:rsidR="3F771BDB" w:rsidRDefault="3F771BDB" w:rsidP="0A33CC80">
      <w:pPr>
        <w:tabs>
          <w:tab w:val="center" w:pos="4153"/>
          <w:tab w:val="right" w:pos="8306"/>
        </w:tabs>
        <w:spacing w:after="0" w:line="240" w:lineRule="auto"/>
        <w:jc w:val="both"/>
        <w:rPr>
          <w:rFonts w:ascii="Verdana" w:eastAsia="Times New Roman" w:hAnsi="Verdana" w:cs="Arial"/>
          <w:b/>
          <w:bCs/>
          <w:color w:val="000000" w:themeColor="text1"/>
        </w:rPr>
      </w:pPr>
      <w:r w:rsidRPr="0A33CC80">
        <w:rPr>
          <w:rFonts w:ascii="Verdana" w:eastAsia="Times New Roman" w:hAnsi="Verdana" w:cs="Arial"/>
          <w:b/>
          <w:bCs/>
          <w:color w:val="000000" w:themeColor="text1"/>
        </w:rPr>
        <w:t xml:space="preserve"> </w:t>
      </w:r>
    </w:p>
    <w:p w14:paraId="42BCA0CE" w14:textId="2499C54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A 'looked after child' is a child who is (a) in the care of a local authority, or (b) being provided with accommodation by a local authority in the exercise of their social services functions (see the definition in Section 22(1) of the Children Act 1989) at the time of making an application to a school.  A child is regarded as having been in state care outside of England if they were in the care of or were accommodated by a public authority, a religious organisation, or any other provider of care whose sole or main purpose is to benefit society.</w:t>
      </w:r>
    </w:p>
    <w:p w14:paraId="3DEA2716" w14:textId="6E267E8D"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2BE2346E" w14:textId="1EF2F74F" w:rsidR="3F771BDB" w:rsidRDefault="3F771BDB" w:rsidP="0A33CC80">
      <w:pPr>
        <w:numPr>
          <w:ilvl w:val="0"/>
          <w:numId w:val="5"/>
        </w:num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Children and families with exceptional medical or social needs </w:t>
      </w:r>
    </w:p>
    <w:p w14:paraId="17812147" w14:textId="4344522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365B456" w14:textId="3B0C6A73" w:rsidR="3F771BDB" w:rsidRDefault="3F771BDB" w:rsidP="0A33CC80">
      <w:pPr>
        <w:tabs>
          <w:tab w:val="center" w:pos="4153"/>
          <w:tab w:val="right" w:pos="8306"/>
        </w:tabs>
        <w:spacing w:after="0" w:line="240" w:lineRule="auto"/>
        <w:jc w:val="both"/>
        <w:rPr>
          <w:rFonts w:ascii="Verdana" w:eastAsia="Times New Roman" w:hAnsi="Verdana" w:cs="Arial"/>
        </w:rPr>
      </w:pPr>
      <w:r w:rsidRPr="4086882C">
        <w:rPr>
          <w:rFonts w:ascii="Verdana" w:eastAsia="Times New Roman" w:hAnsi="Verdana" w:cs="Arial"/>
        </w:rPr>
        <w:t xml:space="preserve">Written evidence must be provided by a suitably qualified professional – e.g. a GP or consultant for medical needs, or a social worker for social needs – the information must confirm the exceptional medical or social need and demonstrate how the specified school is the only school that can meet the defined needs of the child.  A panel of </w:t>
      </w:r>
      <w:r w:rsidR="4D8CD88C" w:rsidRPr="4086882C">
        <w:rPr>
          <w:rFonts w:ascii="Verdana" w:eastAsia="Times New Roman" w:hAnsi="Verdana" w:cs="Arial"/>
        </w:rPr>
        <w:t xml:space="preserve">Governors from the school </w:t>
      </w:r>
      <w:r w:rsidRPr="4086882C">
        <w:rPr>
          <w:rFonts w:ascii="Verdana" w:eastAsia="Times New Roman" w:hAnsi="Verdana" w:cs="Arial"/>
        </w:rPr>
        <w:t xml:space="preserve">will </w:t>
      </w:r>
      <w:proofErr w:type="gramStart"/>
      <w:r w:rsidRPr="4086882C">
        <w:rPr>
          <w:rFonts w:ascii="Verdana" w:eastAsia="Times New Roman" w:hAnsi="Verdana" w:cs="Arial"/>
        </w:rPr>
        <w:t>make a decision</w:t>
      </w:r>
      <w:proofErr w:type="gramEnd"/>
      <w:r w:rsidRPr="4086882C">
        <w:rPr>
          <w:rFonts w:ascii="Verdana" w:eastAsia="Times New Roman" w:hAnsi="Verdana" w:cs="Arial"/>
        </w:rPr>
        <w:t xml:space="preserve"> as to whether to admit a child under this criterion, using the evidence provided.  Parents/carers are responsible for providing all information in support of an application by the closing date, officers of the Council will not ask for additional information.  All information provided will be treated in the strictest confidence.</w:t>
      </w:r>
    </w:p>
    <w:p w14:paraId="5C4B9867" w14:textId="1302A320"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2862F2F4" w14:textId="66A8484D" w:rsidR="3F771BDB" w:rsidRDefault="3F771BDB" w:rsidP="0A33CC80">
      <w:pPr>
        <w:numPr>
          <w:ilvl w:val="0"/>
          <w:numId w:val="5"/>
        </w:num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Sibling</w:t>
      </w:r>
    </w:p>
    <w:p w14:paraId="73B13D38" w14:textId="58BC8E0B"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185FBA2" w14:textId="34673E78" w:rsidR="3F771BDB" w:rsidRDefault="3F771BDB" w:rsidP="0A33CC80">
      <w:pPr>
        <w:tabs>
          <w:tab w:val="center" w:pos="4153"/>
          <w:tab w:val="right" w:pos="8306"/>
        </w:tabs>
        <w:spacing w:after="0" w:line="240" w:lineRule="auto"/>
        <w:jc w:val="both"/>
        <w:rPr>
          <w:rFonts w:ascii="Verdana" w:eastAsia="Times New Roman" w:hAnsi="Verdana" w:cs="Arial"/>
        </w:rPr>
      </w:pPr>
      <w:r w:rsidRPr="4086882C">
        <w:rPr>
          <w:rFonts w:ascii="Verdana" w:eastAsia="Times New Roman" w:hAnsi="Verdana" w:cs="Arial"/>
        </w:rPr>
        <w:lastRenderedPageBreak/>
        <w:t>This will apply where there are brothers or sisters attending the school at the closing date for applications, who will still be attending at the time of admission, i.e. in the September when a pupil is admitted to Reception.   Preference will be given to pupils living nearest to the school.</w:t>
      </w:r>
    </w:p>
    <w:p w14:paraId="25C09245" w14:textId="5FA6CE0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7109A33" w14:textId="391F1AE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The sibling criterion includes; natural sisters/brothers; </w:t>
      </w:r>
      <w:proofErr w:type="spellStart"/>
      <w:r w:rsidRPr="0A33CC80">
        <w:rPr>
          <w:rFonts w:ascii="Verdana" w:eastAsia="Times New Roman" w:hAnsi="Verdana" w:cs="Arial"/>
        </w:rPr>
        <w:t>half sisters</w:t>
      </w:r>
      <w:proofErr w:type="spellEnd"/>
      <w:r w:rsidRPr="0A33CC80">
        <w:rPr>
          <w:rFonts w:ascii="Verdana" w:eastAsia="Times New Roman" w:hAnsi="Verdana" w:cs="Arial"/>
        </w:rPr>
        <w:t xml:space="preserve">/brothers; </w:t>
      </w:r>
      <w:proofErr w:type="gramStart"/>
      <w:r w:rsidRPr="0A33CC80">
        <w:rPr>
          <w:rFonts w:ascii="Verdana" w:eastAsia="Times New Roman" w:hAnsi="Verdana" w:cs="Arial"/>
        </w:rPr>
        <w:t>step sisters</w:t>
      </w:r>
      <w:proofErr w:type="gramEnd"/>
      <w:r w:rsidRPr="0A33CC80">
        <w:rPr>
          <w:rFonts w:ascii="Verdana" w:eastAsia="Times New Roman" w:hAnsi="Verdana" w:cs="Arial"/>
        </w:rPr>
        <w:t xml:space="preserve">/brothers; adopted sisters/brothers; sisters/brothers of fostered children; children of the parent/carer’s partner, and in each case living at the same address. This allows for the admittance of children whose siblings will still be attending the preferred school.  </w:t>
      </w:r>
    </w:p>
    <w:p w14:paraId="030C4B1A" w14:textId="70B2B0A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65FD7F2" w14:textId="39F7B43B" w:rsidR="3F771BDB" w:rsidRDefault="3F771BDB" w:rsidP="0A33CC80">
      <w:pPr>
        <w:numPr>
          <w:ilvl w:val="0"/>
          <w:numId w:val="5"/>
        </w:num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All other applications on distance</w:t>
      </w:r>
    </w:p>
    <w:p w14:paraId="09B33762" w14:textId="5A375DF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2F38864" w14:textId="4CBE933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Preference will be given to pupils living nearest to the school. </w:t>
      </w:r>
    </w:p>
    <w:p w14:paraId="770D13DF" w14:textId="5BAC7EB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8008036" w14:textId="4C0BF2D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Distance will be measured as a straight line from the child’s home address, using the address point assigned by the National Land and Property Gazetteer, to the main gate to the school property.  Measurements will be made using the local authority’s school admissions data mapping software, which uses a Geographical Information System based on Ordnance Survey. </w:t>
      </w:r>
    </w:p>
    <w:p w14:paraId="0572244A" w14:textId="26A1D06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6630DD3" w14:textId="0584BCB0"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5.2</w:t>
      </w:r>
      <w:r w:rsidR="1F504068" w:rsidRPr="0A33CC80">
        <w:rPr>
          <w:rFonts w:ascii="Verdana" w:eastAsia="Times New Roman" w:hAnsi="Verdana" w:cs="Arial"/>
        </w:rPr>
        <w:t xml:space="preserve"> </w:t>
      </w:r>
      <w:r w:rsidRPr="0A33CC80">
        <w:rPr>
          <w:rFonts w:ascii="Verdana" w:eastAsia="Times New Roman" w:hAnsi="Verdana" w:cs="Arial"/>
        </w:rPr>
        <w:t xml:space="preserve">Where oversubscription occurs in applying either criteria 1, 2 or 3, priority will be given to those pupils living nearest the school, measured as a straight line (as above).  </w:t>
      </w:r>
    </w:p>
    <w:p w14:paraId="4FEDB4B7" w14:textId="68EADB8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B672D32" w14:textId="5A4F5AD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5.</w:t>
      </w:r>
      <w:r w:rsidR="7D5D1A8B" w:rsidRPr="0A33CC80">
        <w:rPr>
          <w:rFonts w:ascii="Verdana" w:eastAsia="Times New Roman" w:hAnsi="Verdana" w:cs="Arial"/>
        </w:rPr>
        <w:t xml:space="preserve">3 </w:t>
      </w:r>
      <w:r w:rsidRPr="0A33CC80">
        <w:rPr>
          <w:rFonts w:ascii="Verdana" w:eastAsia="Times New Roman" w:hAnsi="Verdana" w:cs="Arial"/>
        </w:rPr>
        <w:t>The address from which distance will be measured will be the permanent residential address, as at the closing date for applications, of the parent with whom the child is normally resident.  Where a child lives with parents with shared responsibility, each for part of a week, the home address is the address from which the parent receives the child benefit.</w:t>
      </w:r>
    </w:p>
    <w:p w14:paraId="0E1F94EE" w14:textId="1B93247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2B2C2BF" w14:textId="013787D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5.4 In the event of distances being the same for 2 or more applications where this distance would be the last place/s to be allocated, the place will be allocated to the pupil that is nearer using walking distance as measured using the local authority’s school admissions data mapping software.</w:t>
      </w:r>
    </w:p>
    <w:p w14:paraId="128346A9" w14:textId="41AABF8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6161904" w14:textId="720E4E04"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lastRenderedPageBreak/>
        <w:t xml:space="preserve">In the event of two or more applications with distances, which are </w:t>
      </w:r>
      <w:proofErr w:type="gramStart"/>
      <w:r w:rsidRPr="0A33CC80">
        <w:rPr>
          <w:rFonts w:ascii="Verdana" w:eastAsia="Times New Roman" w:hAnsi="Verdana" w:cs="Arial"/>
        </w:rPr>
        <w:t>exactly the same</w:t>
      </w:r>
      <w:proofErr w:type="gramEnd"/>
      <w:r w:rsidRPr="0A33CC80">
        <w:rPr>
          <w:rFonts w:ascii="Verdana" w:eastAsia="Times New Roman" w:hAnsi="Verdana" w:cs="Arial"/>
        </w:rPr>
        <w:t xml:space="preserve"> competing for a final place, e.g. blocks of flats, the place will be decided by drawing lots, the first name drawn will be offered the place.</w:t>
      </w:r>
    </w:p>
    <w:p w14:paraId="63DC7579" w14:textId="2A74A52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D26549B" w14:textId="70982339" w:rsidR="4E96FEA8" w:rsidRDefault="4E96FEA8"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5.5 </w:t>
      </w:r>
      <w:r w:rsidR="3F771BDB" w:rsidRPr="0A33CC80">
        <w:rPr>
          <w:rFonts w:ascii="Verdana" w:eastAsia="Times New Roman" w:hAnsi="Verdana" w:cs="Arial"/>
        </w:rPr>
        <w:t>An adoption order is an order under section 46 of the Adoption and Children Act 2002. A ‘child arrangement order’ is as an order settling the arrangements to be made as to the person with whom the child is to live under section 8 of the Children Act 1989. Section 14A of the Children Act 1989 defines a ‘special guardianship order’ as an order appointing one or more individuals to be a child’s special guardian (or special guardians).</w:t>
      </w:r>
    </w:p>
    <w:p w14:paraId="1B94B6BA" w14:textId="5887449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4801BB8" w14:textId="746C92E0"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5.6</w:t>
      </w:r>
      <w:r w:rsidR="17DE6076" w:rsidRPr="0A33CC80">
        <w:rPr>
          <w:rFonts w:ascii="Verdana" w:eastAsia="Times New Roman" w:hAnsi="Verdana" w:cs="Arial"/>
        </w:rPr>
        <w:t xml:space="preserve"> </w:t>
      </w:r>
      <w:r>
        <w:tab/>
      </w:r>
      <w:r w:rsidRPr="0A33CC80">
        <w:rPr>
          <w:rFonts w:ascii="Verdana" w:eastAsia="Times New Roman" w:hAnsi="Verdana" w:cs="Arial"/>
        </w:rPr>
        <w:t xml:space="preserve">In cases where twins, triplets, or other multiple birth siblings are split when allocations take place, they will be allocated a place over the Published Admission Number and will remain excepted pupils for the time they are in an infant class or until the class numbers fall back to the current infant class size limit.  </w:t>
      </w:r>
    </w:p>
    <w:p w14:paraId="7ABB3957" w14:textId="088E5A64"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4F4A538" w14:textId="5E2D78C2"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6</w:t>
      </w:r>
      <w:r w:rsidR="7B1E0AB7" w:rsidRPr="0A33CC80">
        <w:rPr>
          <w:rFonts w:ascii="Verdana" w:eastAsia="Times New Roman" w:hAnsi="Verdana" w:cs="Arial"/>
          <w:b/>
          <w:bCs/>
        </w:rPr>
        <w:t xml:space="preserve"> </w:t>
      </w:r>
      <w:proofErr w:type="gramStart"/>
      <w:r w:rsidRPr="0A33CC80">
        <w:rPr>
          <w:rFonts w:ascii="Verdana" w:eastAsia="Times New Roman" w:hAnsi="Verdana" w:cs="Arial"/>
          <w:b/>
          <w:bCs/>
        </w:rPr>
        <w:t>ADMISSION</w:t>
      </w:r>
      <w:proofErr w:type="gramEnd"/>
      <w:r w:rsidRPr="0A33CC80">
        <w:rPr>
          <w:rFonts w:ascii="Verdana" w:eastAsia="Times New Roman" w:hAnsi="Verdana" w:cs="Arial"/>
          <w:b/>
          <w:bCs/>
        </w:rPr>
        <w:t xml:space="preserve"> OUTSIDE NORMAL AGE GROUP</w:t>
      </w:r>
    </w:p>
    <w:p w14:paraId="5F8105A0" w14:textId="0C53BC77" w:rsidR="0A33CC80" w:rsidRDefault="0A33CC80" w:rsidP="0A33CC80">
      <w:pPr>
        <w:tabs>
          <w:tab w:val="center" w:pos="4153"/>
          <w:tab w:val="right" w:pos="8306"/>
        </w:tabs>
        <w:spacing w:after="0" w:line="240" w:lineRule="auto"/>
        <w:jc w:val="both"/>
        <w:rPr>
          <w:rFonts w:ascii="Verdana" w:eastAsia="Times New Roman" w:hAnsi="Verdana" w:cs="Arial"/>
        </w:rPr>
      </w:pPr>
    </w:p>
    <w:p w14:paraId="03C4D234" w14:textId="1A1FD00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6.1</w:t>
      </w:r>
      <w:r>
        <w:tab/>
      </w:r>
      <w:r w:rsidR="04CB44C7" w:rsidRPr="0A33CC80">
        <w:rPr>
          <w:rFonts w:ascii="Verdana" w:eastAsia="Times New Roman" w:hAnsi="Verdana" w:cs="Arial"/>
        </w:rPr>
        <w:t xml:space="preserve"> </w:t>
      </w:r>
      <w:r w:rsidRPr="0A33CC80">
        <w:rPr>
          <w:rFonts w:ascii="Verdana" w:eastAsia="Times New Roman" w:hAnsi="Verdana" w:cs="Arial"/>
        </w:rPr>
        <w:t>Parents may seek a place for their child outside of their normal age group, for example, if the child is gifted and talented or has experienced problems such as ill health.</w:t>
      </w:r>
    </w:p>
    <w:p w14:paraId="3247A5EC" w14:textId="5B2936E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CEAB2BF" w14:textId="0FDF6E1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6.2</w:t>
      </w:r>
      <w:r>
        <w:tab/>
      </w:r>
      <w:r w:rsidR="1FFEAC1D" w:rsidRPr="0A33CC80">
        <w:rPr>
          <w:rFonts w:ascii="Verdana" w:eastAsia="Times New Roman" w:hAnsi="Verdana" w:cs="Arial"/>
        </w:rPr>
        <w:t xml:space="preserve"> </w:t>
      </w:r>
      <w:r w:rsidRPr="0A33CC80">
        <w:rPr>
          <w:rFonts w:ascii="Verdana" w:eastAsia="Times New Roman" w:hAnsi="Verdana" w:cs="Arial"/>
        </w:rPr>
        <w:t>School admission authorities are required to provide for the admission of all children in the September following their fourth birthday, but flexibilities exist for children whose parents do not feel they are ready to begin school before they reach compulsory school age.</w:t>
      </w:r>
    </w:p>
    <w:p w14:paraId="1ADF1BFC" w14:textId="07451F3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8DDD931" w14:textId="1B365832" w:rsidR="3F771BDB" w:rsidRDefault="3F771BDB" w:rsidP="0A33CC80">
      <w:pPr>
        <w:tabs>
          <w:tab w:val="center" w:pos="4153"/>
          <w:tab w:val="right" w:pos="8306"/>
        </w:tabs>
        <w:spacing w:after="0" w:line="240" w:lineRule="auto"/>
        <w:jc w:val="both"/>
        <w:rPr>
          <w:rFonts w:ascii="Verdana" w:eastAsia="Times New Roman" w:hAnsi="Verdana" w:cs="Arial"/>
        </w:rPr>
      </w:pPr>
      <w:r w:rsidRPr="4086882C">
        <w:rPr>
          <w:rFonts w:ascii="Verdana" w:eastAsia="Times New Roman" w:hAnsi="Verdana" w:cs="Arial"/>
        </w:rPr>
        <w:t>6.3</w:t>
      </w:r>
      <w:r>
        <w:tab/>
      </w:r>
      <w:r w:rsidR="39F2D5FD" w:rsidRPr="4086882C">
        <w:rPr>
          <w:rFonts w:ascii="Verdana" w:eastAsia="Times New Roman" w:hAnsi="Verdana" w:cs="Arial"/>
        </w:rPr>
        <w:t xml:space="preserve"> </w:t>
      </w:r>
      <w:r w:rsidRPr="4086882C">
        <w:rPr>
          <w:rFonts w:ascii="Verdana" w:eastAsia="Times New Roman" w:hAnsi="Verdana" w:cs="Arial"/>
        </w:rPr>
        <w:t>Summer Born (1</w:t>
      </w:r>
      <w:r w:rsidRPr="4086882C">
        <w:rPr>
          <w:rFonts w:ascii="Verdana" w:eastAsia="Times New Roman" w:hAnsi="Verdana" w:cs="Arial"/>
          <w:vertAlign w:val="superscript"/>
        </w:rPr>
        <w:t>st</w:t>
      </w:r>
      <w:r w:rsidRPr="4086882C">
        <w:rPr>
          <w:rFonts w:ascii="Verdana" w:eastAsia="Times New Roman" w:hAnsi="Verdana" w:cs="Arial"/>
        </w:rPr>
        <w:t xml:space="preserve"> Entry to School), A parent who chooses not to send their summer born child (those born between 1</w:t>
      </w:r>
      <w:r w:rsidRPr="4086882C">
        <w:rPr>
          <w:rFonts w:ascii="Verdana" w:eastAsia="Times New Roman" w:hAnsi="Verdana" w:cs="Arial"/>
          <w:vertAlign w:val="superscript"/>
        </w:rPr>
        <w:t>st</w:t>
      </w:r>
      <w:r w:rsidRPr="4086882C">
        <w:rPr>
          <w:rFonts w:ascii="Verdana" w:eastAsia="Times New Roman" w:hAnsi="Verdana" w:cs="Arial"/>
        </w:rPr>
        <w:t xml:space="preserve"> April and 31</w:t>
      </w:r>
      <w:r w:rsidRPr="4086882C">
        <w:rPr>
          <w:rFonts w:ascii="Verdana" w:eastAsia="Times New Roman" w:hAnsi="Verdana" w:cs="Arial"/>
          <w:vertAlign w:val="superscript"/>
        </w:rPr>
        <w:t>st</w:t>
      </w:r>
      <w:r w:rsidRPr="4086882C">
        <w:rPr>
          <w:rFonts w:ascii="Verdana" w:eastAsia="Times New Roman" w:hAnsi="Verdana" w:cs="Arial"/>
        </w:rPr>
        <w:t xml:space="preserve"> August) to school until they have reached compulsory school age may request that their child is admitted outside their normal age group - to reception rather than year 1. </w:t>
      </w:r>
      <w:r w:rsidR="4ECEBFF1" w:rsidRPr="4086882C">
        <w:rPr>
          <w:rFonts w:ascii="Verdana" w:eastAsia="Times New Roman" w:hAnsi="Verdana" w:cs="Arial"/>
        </w:rPr>
        <w:t>This request should be submitted to the headteacher of the school.</w:t>
      </w:r>
    </w:p>
    <w:p w14:paraId="55FF4B3F" w14:textId="5400E37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4B69CA5" w14:textId="143B678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6.4</w:t>
      </w:r>
      <w:r>
        <w:tab/>
      </w:r>
      <w:r w:rsidR="1CB9C458" w:rsidRPr="0A33CC80">
        <w:rPr>
          <w:rFonts w:ascii="Verdana" w:eastAsia="Times New Roman" w:hAnsi="Verdana" w:cs="Arial"/>
        </w:rPr>
        <w:t xml:space="preserve"> </w:t>
      </w:r>
      <w:r w:rsidRPr="0A33CC80">
        <w:rPr>
          <w:rFonts w:ascii="Verdana" w:eastAsia="Times New Roman" w:hAnsi="Verdana" w:cs="Arial"/>
        </w:rPr>
        <w:t xml:space="preserve">Where a parent requests their child is admitted out of their normal age group, the school admission authority is responsible for making the decision on which year group a child should be admitted to. They are required to </w:t>
      </w:r>
      <w:proofErr w:type="gramStart"/>
      <w:r w:rsidRPr="0A33CC80">
        <w:rPr>
          <w:rFonts w:ascii="Verdana" w:eastAsia="Times New Roman" w:hAnsi="Verdana" w:cs="Arial"/>
        </w:rPr>
        <w:lastRenderedPageBreak/>
        <w:t>make a decision</w:t>
      </w:r>
      <w:proofErr w:type="gramEnd"/>
      <w:r w:rsidRPr="0A33CC80">
        <w:rPr>
          <w:rFonts w:ascii="Verdana" w:eastAsia="Times New Roman" w:hAnsi="Verdana" w:cs="Arial"/>
        </w:rPr>
        <w:t xml:space="preserve"> </w:t>
      </w:r>
      <w:proofErr w:type="gramStart"/>
      <w:r w:rsidRPr="0A33CC80">
        <w:rPr>
          <w:rFonts w:ascii="Verdana" w:eastAsia="Times New Roman" w:hAnsi="Verdana" w:cs="Arial"/>
        </w:rPr>
        <w:t>on the basis of</w:t>
      </w:r>
      <w:proofErr w:type="gramEnd"/>
      <w:r w:rsidRPr="0A33CC80">
        <w:rPr>
          <w:rFonts w:ascii="Verdana" w:eastAsia="Times New Roman" w:hAnsi="Verdana" w:cs="Arial"/>
        </w:rPr>
        <w:t xml:space="preserve"> the circumstances of the case and in the best interests of the child concerned.</w:t>
      </w:r>
    </w:p>
    <w:p w14:paraId="5A441B1E" w14:textId="3BA36CB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D37647B" w14:textId="72CA50E4"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6.5</w:t>
      </w:r>
      <w:r>
        <w:tab/>
      </w:r>
      <w:r w:rsidR="70496170" w:rsidRPr="0A33CC80">
        <w:rPr>
          <w:rFonts w:ascii="Verdana" w:eastAsia="Times New Roman" w:hAnsi="Verdana" w:cs="Arial"/>
        </w:rPr>
        <w:t xml:space="preserve"> </w:t>
      </w:r>
      <w:r w:rsidRPr="0A33CC80">
        <w:rPr>
          <w:rFonts w:ascii="Verdana" w:eastAsia="Times New Roman" w:hAnsi="Verdana" w:cs="Arial"/>
        </w:rPr>
        <w:t>There is no statutory barrier to children being admitted outside their normal age group, but parents do not have the right to insist that their child is admitted to a particular age group.</w:t>
      </w:r>
    </w:p>
    <w:p w14:paraId="22354B0E" w14:textId="045DC22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BB92FD9" w14:textId="4AF4415B"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6.6</w:t>
      </w:r>
      <w:r>
        <w:tab/>
      </w:r>
      <w:r w:rsidR="0F622667" w:rsidRPr="0A33CC80">
        <w:rPr>
          <w:rFonts w:ascii="Verdana" w:eastAsia="Times New Roman" w:hAnsi="Verdana" w:cs="Arial"/>
        </w:rPr>
        <w:t xml:space="preserve"> </w:t>
      </w:r>
      <w:r w:rsidRPr="0A33CC80">
        <w:rPr>
          <w:rFonts w:ascii="Verdana" w:eastAsia="Times New Roman" w:hAnsi="Verdana" w:cs="Arial"/>
        </w:rPr>
        <w:t>Admission authorities</w:t>
      </w:r>
      <w:r w:rsidRPr="0A33CC80">
        <w:rPr>
          <w:rFonts w:ascii="Verdana" w:eastAsia="Times New Roman" w:hAnsi="Verdana" w:cs="Arial"/>
          <w:b/>
          <w:bCs/>
        </w:rPr>
        <w:t xml:space="preserve"> must</w:t>
      </w:r>
      <w:r w:rsidRPr="0A33CC80">
        <w:rPr>
          <w:rFonts w:ascii="Verdana" w:eastAsia="Times New Roman" w:hAnsi="Verdana" w:cs="Arial"/>
        </w:rPr>
        <w:t xml:space="preserve"> make decisions </w:t>
      </w:r>
      <w:proofErr w:type="gramStart"/>
      <w:r w:rsidRPr="0A33CC80">
        <w:rPr>
          <w:rFonts w:ascii="Verdana" w:eastAsia="Times New Roman" w:hAnsi="Verdana" w:cs="Arial"/>
        </w:rPr>
        <w:t>on the basis of</w:t>
      </w:r>
      <w:proofErr w:type="gramEnd"/>
      <w:r w:rsidRPr="0A33CC80">
        <w:rPr>
          <w:rFonts w:ascii="Verdana" w:eastAsia="Times New Roman" w:hAnsi="Verdana" w:cs="Arial"/>
        </w:rPr>
        <w:t xml:space="preserve"> the</w:t>
      </w:r>
      <w:r w:rsidRPr="0A33CC80">
        <w:rPr>
          <w:rFonts w:ascii="Verdana" w:eastAsia="Times New Roman" w:hAnsi="Verdana" w:cs="Arial"/>
          <w:b/>
          <w:bCs/>
        </w:rPr>
        <w:t xml:space="preserve"> </w:t>
      </w:r>
      <w:r w:rsidRPr="0A33CC80">
        <w:rPr>
          <w:rFonts w:ascii="Verdana" w:eastAsia="Times New Roman" w:hAnsi="Verdana" w:cs="Arial"/>
        </w:rPr>
        <w:t xml:space="preserve">circumstances of each case and </w:t>
      </w:r>
      <w:proofErr w:type="gramStart"/>
      <w:r w:rsidRPr="0A33CC80">
        <w:rPr>
          <w:rFonts w:ascii="Verdana" w:eastAsia="Times New Roman" w:hAnsi="Verdana" w:cs="Arial"/>
        </w:rPr>
        <w:t>on the basis of</w:t>
      </w:r>
      <w:proofErr w:type="gramEnd"/>
      <w:r w:rsidRPr="0A33CC80">
        <w:rPr>
          <w:rFonts w:ascii="Verdana" w:eastAsia="Times New Roman" w:hAnsi="Verdana" w:cs="Arial"/>
        </w:rPr>
        <w:t xml:space="preserve"> evidence provided from appropriate professionals where relevant, for example educational psychologist.  Parents will be informed of their statutory right to appeal. This right does not apply if they are offered a place in another year group at the school.</w:t>
      </w:r>
    </w:p>
    <w:p w14:paraId="4D4F1F96" w14:textId="7AF68080"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5D705C4" w14:textId="2F33D27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6.7</w:t>
      </w:r>
      <w:r>
        <w:tab/>
      </w:r>
      <w:r w:rsidR="5A6048D1" w:rsidRPr="0A33CC80">
        <w:rPr>
          <w:rFonts w:ascii="Verdana" w:eastAsia="Times New Roman" w:hAnsi="Verdana" w:cs="Arial"/>
        </w:rPr>
        <w:t xml:space="preserve"> </w:t>
      </w:r>
      <w:r w:rsidRPr="0A33CC80">
        <w:rPr>
          <w:rFonts w:ascii="Verdana" w:eastAsia="Times New Roman" w:hAnsi="Verdana" w:cs="Arial"/>
        </w:rPr>
        <w:t>Application process for Summer Born/Admission Outside Normal Age Group</w:t>
      </w:r>
    </w:p>
    <w:p w14:paraId="5FB0CC05" w14:textId="0C1A771A"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9C8F7C0" w14:textId="5DD5EAF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Parents requesting their child to be admitted outside of the normal age range should submit reasons for the request together with their application.  The online application provides space to do </w:t>
      </w:r>
      <w:proofErr w:type="gramStart"/>
      <w:r w:rsidRPr="0A33CC80">
        <w:rPr>
          <w:rFonts w:ascii="Verdana" w:eastAsia="Times New Roman" w:hAnsi="Verdana" w:cs="Arial"/>
        </w:rPr>
        <w:t>this</w:t>
      </w:r>
      <w:proofErr w:type="gramEnd"/>
      <w:r w:rsidRPr="0A33CC80">
        <w:rPr>
          <w:rFonts w:ascii="Verdana" w:eastAsia="Times New Roman" w:hAnsi="Verdana" w:cs="Arial"/>
        </w:rPr>
        <w:t xml:space="preserve"> and you should also submit views of medical professionals as necessary.  A decision will be made taking account of parents’ wishes, information about the child’s academic, social and emotional development; and whether they have previously been educated outside their normal age group. Each request will be treated on an individual basis having regard to the views of an educational professional who will be involved in educating the child.  </w:t>
      </w:r>
    </w:p>
    <w:p w14:paraId="51FA36C1" w14:textId="7BE48DF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4B12B5FC" w14:textId="3564EB29" w:rsidR="3F771BDB" w:rsidRDefault="3F771BDB" w:rsidP="0A33CC80">
      <w:pPr>
        <w:tabs>
          <w:tab w:val="center" w:pos="4153"/>
          <w:tab w:val="right" w:pos="8306"/>
        </w:tabs>
        <w:spacing w:after="0" w:line="240" w:lineRule="auto"/>
        <w:jc w:val="both"/>
        <w:rPr>
          <w:rFonts w:ascii="Verdana" w:eastAsia="Times New Roman" w:hAnsi="Verdana" w:cs="Arial"/>
        </w:rPr>
      </w:pPr>
      <w:r w:rsidRPr="0F1FDC13">
        <w:rPr>
          <w:rFonts w:ascii="Verdana" w:eastAsia="Times New Roman" w:hAnsi="Verdana" w:cs="Arial"/>
        </w:rPr>
        <w:t>6.8</w:t>
      </w:r>
      <w:r>
        <w:tab/>
      </w:r>
      <w:r w:rsidR="44B1C00C" w:rsidRPr="0F1FDC13">
        <w:rPr>
          <w:rFonts w:ascii="Verdana" w:eastAsia="Times New Roman" w:hAnsi="Verdana" w:cs="Arial"/>
        </w:rPr>
        <w:t xml:space="preserve"> </w:t>
      </w:r>
      <w:r w:rsidRPr="0F1FDC13">
        <w:rPr>
          <w:rFonts w:ascii="Verdana" w:eastAsia="Times New Roman" w:hAnsi="Verdana" w:cs="Arial"/>
        </w:rPr>
        <w:t xml:space="preserve">Each request and the evidence provided will be considered by a panel </w:t>
      </w:r>
      <w:r w:rsidR="1454CB0E" w:rsidRPr="0F1FDC13">
        <w:rPr>
          <w:rFonts w:ascii="Verdana" w:eastAsia="Times New Roman" w:hAnsi="Verdana" w:cs="Arial"/>
        </w:rPr>
        <w:t>of officers from the Trust</w:t>
      </w:r>
      <w:r w:rsidRPr="0F1FDC13">
        <w:rPr>
          <w:rFonts w:ascii="Verdana" w:eastAsia="Times New Roman" w:hAnsi="Verdana" w:cs="Arial"/>
        </w:rPr>
        <w:t xml:space="preserve"> who will </w:t>
      </w:r>
      <w:proofErr w:type="gramStart"/>
      <w:r w:rsidRPr="0F1FDC13">
        <w:rPr>
          <w:rFonts w:ascii="Verdana" w:eastAsia="Times New Roman" w:hAnsi="Verdana" w:cs="Arial"/>
        </w:rPr>
        <w:t>make a decision</w:t>
      </w:r>
      <w:proofErr w:type="gramEnd"/>
      <w:r w:rsidRPr="0F1FDC13">
        <w:rPr>
          <w:rFonts w:ascii="Verdana" w:eastAsia="Times New Roman" w:hAnsi="Verdana" w:cs="Arial"/>
        </w:rPr>
        <w:t xml:space="preserve"> on the parental request, using the evidence provided.  Parents/carers are responsible for providing all information in support of an application by the closing date, officers of the Council will not ask for additional information.  All information provided will be treated in the strictest confidence. </w:t>
      </w:r>
    </w:p>
    <w:p w14:paraId="01117C90" w14:textId="3A9942D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90EE005" w14:textId="24D8E96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6.9</w:t>
      </w:r>
      <w:r>
        <w:tab/>
      </w:r>
      <w:r w:rsidR="5BF55792" w:rsidRPr="0A33CC80">
        <w:rPr>
          <w:rFonts w:ascii="Verdana" w:eastAsia="Times New Roman" w:hAnsi="Verdana" w:cs="Arial"/>
        </w:rPr>
        <w:t xml:space="preserve"> </w:t>
      </w:r>
      <w:r w:rsidRPr="0A33CC80">
        <w:rPr>
          <w:rFonts w:ascii="Verdana" w:eastAsia="Times New Roman" w:hAnsi="Verdana" w:cs="Arial"/>
        </w:rPr>
        <w:t>Please note that one admission authority cannot be required to honour a decision made by another which means where multiple applications are being made to different schools, you may receive differing outcomes.</w:t>
      </w:r>
    </w:p>
    <w:p w14:paraId="52E71FFB" w14:textId="59FFA87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96EDC02" w14:textId="3387618F" w:rsidR="3F771BDB" w:rsidRDefault="3F771BDB" w:rsidP="0A33CC80">
      <w:pPr>
        <w:tabs>
          <w:tab w:val="center" w:pos="4153"/>
          <w:tab w:val="right" w:pos="8306"/>
        </w:tabs>
        <w:spacing w:after="0" w:line="240" w:lineRule="auto"/>
        <w:jc w:val="both"/>
        <w:rPr>
          <w:rFonts w:ascii="Verdana" w:eastAsia="Times New Roman" w:hAnsi="Verdana" w:cs="Arial"/>
          <w:b/>
          <w:bCs/>
          <w:caps/>
          <w:color w:val="000000" w:themeColor="text1"/>
        </w:rPr>
      </w:pPr>
      <w:r w:rsidRPr="0A33CC80">
        <w:rPr>
          <w:rFonts w:ascii="Verdana" w:eastAsia="Times New Roman" w:hAnsi="Verdana" w:cs="Arial"/>
          <w:caps/>
        </w:rPr>
        <w:lastRenderedPageBreak/>
        <w:t>7.</w:t>
      </w:r>
      <w:r>
        <w:tab/>
      </w:r>
      <w:r w:rsidRPr="0A33CC80">
        <w:rPr>
          <w:rFonts w:ascii="Verdana" w:eastAsia="Times New Roman" w:hAnsi="Verdana" w:cs="Arial"/>
          <w:b/>
          <w:bCs/>
          <w:caps/>
          <w:color w:val="000000" w:themeColor="text1"/>
        </w:rPr>
        <w:t>Admission of children of UK service personnel</w:t>
      </w:r>
    </w:p>
    <w:p w14:paraId="3879D0C2" w14:textId="03562178" w:rsidR="3F771BDB" w:rsidRDefault="3F771BDB" w:rsidP="0A33CC80">
      <w:pPr>
        <w:tabs>
          <w:tab w:val="center" w:pos="4153"/>
          <w:tab w:val="right" w:pos="8306"/>
        </w:tabs>
        <w:spacing w:after="0" w:line="240" w:lineRule="auto"/>
        <w:jc w:val="both"/>
        <w:rPr>
          <w:rFonts w:ascii="Verdana" w:eastAsia="Times New Roman" w:hAnsi="Verdana" w:cs="Arial"/>
          <w:b/>
          <w:bCs/>
          <w:color w:val="000000" w:themeColor="text1"/>
        </w:rPr>
      </w:pPr>
      <w:r w:rsidRPr="0A33CC80">
        <w:rPr>
          <w:rFonts w:ascii="Verdana" w:eastAsia="Times New Roman" w:hAnsi="Verdana" w:cs="Arial"/>
          <w:b/>
          <w:bCs/>
          <w:color w:val="000000" w:themeColor="text1"/>
        </w:rPr>
        <w:t xml:space="preserve"> </w:t>
      </w:r>
    </w:p>
    <w:p w14:paraId="71331569" w14:textId="55982AC1" w:rsidR="3F771BDB" w:rsidRDefault="3F771BDB" w:rsidP="0A33CC80">
      <w:pPr>
        <w:tabs>
          <w:tab w:val="center" w:pos="4153"/>
          <w:tab w:val="right" w:pos="8306"/>
        </w:tabs>
        <w:spacing w:after="0" w:line="240" w:lineRule="auto"/>
        <w:jc w:val="both"/>
        <w:rPr>
          <w:rFonts w:ascii="Verdana" w:eastAsia="Times New Roman" w:hAnsi="Verdana" w:cs="Arial"/>
          <w:color w:val="000000" w:themeColor="text1"/>
        </w:rPr>
      </w:pPr>
      <w:r w:rsidRPr="0F1FDC13">
        <w:rPr>
          <w:rFonts w:ascii="Verdana" w:eastAsia="Times New Roman" w:hAnsi="Verdana" w:cs="Arial"/>
          <w:color w:val="000000" w:themeColor="text1"/>
        </w:rPr>
        <w:t>7.1</w:t>
      </w:r>
      <w:r w:rsidR="511FE2A4" w:rsidRPr="0F1FDC13">
        <w:rPr>
          <w:rFonts w:ascii="Verdana" w:eastAsia="Times New Roman" w:hAnsi="Verdana" w:cs="Arial"/>
          <w:color w:val="000000" w:themeColor="text1"/>
        </w:rPr>
        <w:t xml:space="preserve"> </w:t>
      </w:r>
      <w:r>
        <w:tab/>
      </w:r>
      <w:r w:rsidRPr="0F1FDC13">
        <w:rPr>
          <w:rFonts w:ascii="Verdana" w:eastAsia="Times New Roman" w:hAnsi="Verdana" w:cs="Arial"/>
          <w:color w:val="000000" w:themeColor="text1"/>
        </w:rPr>
        <w:t xml:space="preserve">The </w:t>
      </w:r>
      <w:r w:rsidR="203007E6" w:rsidRPr="0F1FDC13">
        <w:rPr>
          <w:rFonts w:ascii="Verdana" w:eastAsia="Times New Roman" w:hAnsi="Verdana" w:cs="Arial"/>
          <w:color w:val="000000" w:themeColor="text1"/>
        </w:rPr>
        <w:t>Trust</w:t>
      </w:r>
      <w:r w:rsidRPr="0F1FDC13">
        <w:rPr>
          <w:rFonts w:ascii="Verdana" w:eastAsia="Times New Roman" w:hAnsi="Verdana" w:cs="Arial"/>
          <w:color w:val="000000" w:themeColor="text1"/>
        </w:rPr>
        <w:t xml:space="preserve"> acknowledges that service families are subject to movement within the UK and from abroad.  Although the </w:t>
      </w:r>
      <w:r w:rsidR="1B4D9E95" w:rsidRPr="0F1FDC13">
        <w:rPr>
          <w:rFonts w:ascii="Verdana" w:eastAsia="Times New Roman" w:hAnsi="Verdana" w:cs="Arial"/>
          <w:color w:val="000000" w:themeColor="text1"/>
        </w:rPr>
        <w:t>school</w:t>
      </w:r>
      <w:r w:rsidRPr="0F1FDC13">
        <w:rPr>
          <w:rFonts w:ascii="Verdana" w:eastAsia="Times New Roman" w:hAnsi="Verdana" w:cs="Arial"/>
          <w:color w:val="000000" w:themeColor="text1"/>
        </w:rPr>
        <w:t xml:space="preserve"> </w:t>
      </w:r>
      <w:proofErr w:type="gramStart"/>
      <w:r w:rsidRPr="0F1FDC13">
        <w:rPr>
          <w:rFonts w:ascii="Verdana" w:eastAsia="Times New Roman" w:hAnsi="Verdana" w:cs="Arial"/>
          <w:color w:val="000000" w:themeColor="text1"/>
        </w:rPr>
        <w:t>is not able to</w:t>
      </w:r>
      <w:proofErr w:type="gramEnd"/>
      <w:r w:rsidRPr="0F1FDC13">
        <w:rPr>
          <w:rFonts w:ascii="Verdana" w:eastAsia="Times New Roman" w:hAnsi="Verdana" w:cs="Arial"/>
          <w:color w:val="000000" w:themeColor="text1"/>
        </w:rPr>
        <w:t xml:space="preserve"> reserve places for blocks of </w:t>
      </w:r>
      <w:proofErr w:type="gramStart"/>
      <w:r w:rsidRPr="0F1FDC13">
        <w:rPr>
          <w:rFonts w:ascii="Verdana" w:eastAsia="Times New Roman" w:hAnsi="Verdana" w:cs="Arial"/>
          <w:color w:val="000000" w:themeColor="text1"/>
        </w:rPr>
        <w:t>pupils</w:t>
      </w:r>
      <w:proofErr w:type="gramEnd"/>
      <w:r w:rsidRPr="0F1FDC13">
        <w:rPr>
          <w:rFonts w:ascii="Verdana" w:eastAsia="Times New Roman" w:hAnsi="Verdana" w:cs="Arial"/>
          <w:color w:val="000000" w:themeColor="text1"/>
        </w:rPr>
        <w:t xml:space="preserve"> we will consider requests, if accompanied by an official MOD letter declaring a relocation date and</w:t>
      </w:r>
    </w:p>
    <w:p w14:paraId="282665F8" w14:textId="6EAFAE4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color w:val="000000" w:themeColor="text1"/>
        </w:rPr>
        <w:t>a Unit postal address or quartering area address. For in year admissions places will be allocated, subject to a place being available in the relevant year group, prior to moving.  If we are unable to allocate a place at that</w:t>
      </w:r>
      <w:r w:rsidRPr="0A33CC80">
        <w:rPr>
          <w:rFonts w:ascii="Verdana" w:eastAsia="Times New Roman" w:hAnsi="Verdana" w:cs="Arial"/>
        </w:rPr>
        <w:t xml:space="preserve"> time, parents will be offered the right to appeal.</w:t>
      </w:r>
    </w:p>
    <w:p w14:paraId="4AABEFEA" w14:textId="42A5909E" w:rsidR="3F771BDB" w:rsidRDefault="3F771BDB" w:rsidP="0A33CC80">
      <w:pPr>
        <w:tabs>
          <w:tab w:val="center" w:pos="4153"/>
          <w:tab w:val="right" w:pos="8306"/>
        </w:tabs>
        <w:spacing w:after="0" w:line="240" w:lineRule="auto"/>
        <w:jc w:val="both"/>
        <w:rPr>
          <w:rFonts w:ascii="Verdana" w:eastAsia="Times New Roman" w:hAnsi="Verdana" w:cs="Arial"/>
          <w:b/>
          <w:bCs/>
          <w:color w:val="000000" w:themeColor="text1"/>
        </w:rPr>
      </w:pPr>
      <w:r w:rsidRPr="0A33CC80">
        <w:rPr>
          <w:rFonts w:ascii="Verdana" w:eastAsia="Times New Roman" w:hAnsi="Verdana" w:cs="Arial"/>
          <w:b/>
          <w:bCs/>
          <w:color w:val="000000" w:themeColor="text1"/>
        </w:rPr>
        <w:t xml:space="preserve"> </w:t>
      </w:r>
    </w:p>
    <w:p w14:paraId="5CB2F85E" w14:textId="261381E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9996A4B" w14:textId="24F4FEC4"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8</w:t>
      </w:r>
      <w:r w:rsidR="343BA4BF" w:rsidRPr="0A33CC80">
        <w:rPr>
          <w:rFonts w:ascii="Verdana" w:eastAsia="Times New Roman" w:hAnsi="Verdana" w:cs="Arial"/>
          <w:b/>
          <w:bCs/>
        </w:rPr>
        <w:t xml:space="preserve"> </w:t>
      </w:r>
      <w:r w:rsidRPr="0A33CC80">
        <w:rPr>
          <w:rFonts w:ascii="Verdana" w:eastAsia="Times New Roman" w:hAnsi="Verdana" w:cs="Arial"/>
          <w:b/>
          <w:bCs/>
        </w:rPr>
        <w:t>IN YEAR TRANSFERS</w:t>
      </w:r>
    </w:p>
    <w:p w14:paraId="1358BD9D" w14:textId="091CA37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790A48E" w14:textId="20909B31"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8.1</w:t>
      </w:r>
      <w:r>
        <w:tab/>
      </w:r>
      <w:r w:rsidR="4E82BC4F" w:rsidRPr="0A33CC80">
        <w:rPr>
          <w:rFonts w:ascii="Verdana" w:eastAsia="Times New Roman" w:hAnsi="Verdana" w:cs="Arial"/>
        </w:rPr>
        <w:t xml:space="preserve"> </w:t>
      </w:r>
      <w:r w:rsidRPr="0A33CC80">
        <w:rPr>
          <w:rFonts w:ascii="Verdana" w:eastAsia="Times New Roman" w:hAnsi="Verdana" w:cs="Arial"/>
        </w:rPr>
        <w:t xml:space="preserve">Parents wishing to apply for an </w:t>
      </w:r>
      <w:proofErr w:type="gramStart"/>
      <w:r w:rsidRPr="0A33CC80">
        <w:rPr>
          <w:rFonts w:ascii="Verdana" w:eastAsia="Times New Roman" w:hAnsi="Verdana" w:cs="Arial"/>
        </w:rPr>
        <w:t>in year</w:t>
      </w:r>
      <w:proofErr w:type="gramEnd"/>
      <w:r w:rsidRPr="0A33CC80">
        <w:rPr>
          <w:rFonts w:ascii="Verdana" w:eastAsia="Times New Roman" w:hAnsi="Verdana" w:cs="Arial"/>
        </w:rPr>
        <w:t xml:space="preserve"> transfer to a school in </w:t>
      </w:r>
      <w:r w:rsidR="5384F4BC" w:rsidRPr="0A33CC80">
        <w:rPr>
          <w:rFonts w:ascii="Verdana" w:eastAsia="Times New Roman" w:hAnsi="Verdana" w:cs="Arial"/>
        </w:rPr>
        <w:t>Ambition Community Trust</w:t>
      </w:r>
      <w:r w:rsidRPr="0A33CC80">
        <w:rPr>
          <w:rFonts w:ascii="Verdana" w:eastAsia="Times New Roman" w:hAnsi="Verdana" w:cs="Arial"/>
        </w:rPr>
        <w:t xml:space="preserve"> should apply using the online School Transfer Request Form.  The School Transfer Request Form </w:t>
      </w:r>
      <w:r w:rsidR="4E661596" w:rsidRPr="0A33CC80">
        <w:rPr>
          <w:rFonts w:ascii="Verdana" w:eastAsia="Times New Roman" w:hAnsi="Verdana" w:cs="Arial"/>
        </w:rPr>
        <w:t>can be</w:t>
      </w:r>
      <w:r w:rsidRPr="0A33CC80">
        <w:rPr>
          <w:rFonts w:ascii="Verdana" w:eastAsia="Times New Roman" w:hAnsi="Verdana" w:cs="Arial"/>
        </w:rPr>
        <w:t xml:space="preserve"> completed online from the Tameside Council website: </w:t>
      </w:r>
      <w:hyperlink r:id="rId12">
        <w:r w:rsidRPr="0A33CC80">
          <w:rPr>
            <w:rStyle w:val="Hyperlink"/>
            <w:rFonts w:ascii="Verdana" w:eastAsia="Times New Roman" w:hAnsi="Verdana" w:cs="Arial"/>
          </w:rPr>
          <w:t>www.tameside.gov.uk/admissions</w:t>
        </w:r>
      </w:hyperlink>
    </w:p>
    <w:p w14:paraId="48923EDE" w14:textId="17F6C3A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1097BE4" w14:textId="1CF8749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8.2</w:t>
      </w:r>
      <w:r w:rsidR="3DEB0509" w:rsidRPr="0A33CC80">
        <w:rPr>
          <w:rFonts w:ascii="Verdana" w:eastAsia="Times New Roman" w:hAnsi="Verdana" w:cs="Arial"/>
        </w:rPr>
        <w:t xml:space="preserve"> </w:t>
      </w:r>
      <w:r>
        <w:tab/>
      </w:r>
      <w:r w:rsidRPr="0A33CC80">
        <w:rPr>
          <w:rFonts w:ascii="Verdana" w:eastAsia="Times New Roman" w:hAnsi="Verdana" w:cs="Arial"/>
        </w:rPr>
        <w:t>Forms should be fully completed and submitted electronically with any additional/supplementary documentation/evidence to the School Admissions Team to enable their application to be considered as quickly as possible.</w:t>
      </w:r>
    </w:p>
    <w:p w14:paraId="4B141A26" w14:textId="6A9C1F7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D8120EB" w14:textId="20AD81E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8.3</w:t>
      </w:r>
      <w:r>
        <w:tab/>
      </w:r>
      <w:r w:rsidR="61637F63" w:rsidRPr="0A33CC80">
        <w:rPr>
          <w:rFonts w:ascii="Verdana" w:eastAsia="Times New Roman" w:hAnsi="Verdana" w:cs="Arial"/>
        </w:rPr>
        <w:t xml:space="preserve"> </w:t>
      </w:r>
      <w:r w:rsidRPr="0A33CC80">
        <w:rPr>
          <w:rFonts w:ascii="Verdana" w:eastAsia="Times New Roman" w:hAnsi="Verdana" w:cs="Arial"/>
        </w:rPr>
        <w:t xml:space="preserve">If you want to transfer your child to a school in </w:t>
      </w:r>
      <w:r w:rsidR="36538B0A" w:rsidRPr="0A33CC80">
        <w:rPr>
          <w:rFonts w:ascii="Verdana" w:eastAsia="Times New Roman" w:hAnsi="Verdana" w:cs="Arial"/>
        </w:rPr>
        <w:t>Ambition Community Trust</w:t>
      </w:r>
      <w:r w:rsidRPr="0A33CC80">
        <w:rPr>
          <w:rFonts w:ascii="Verdana" w:eastAsia="Times New Roman" w:hAnsi="Verdana" w:cs="Arial"/>
        </w:rPr>
        <w:t>, you must apply through Tameside Council even if you live in another area. If you want to apply for a school in another area, you will need to contact that area for further details of what you need to do.</w:t>
      </w:r>
    </w:p>
    <w:p w14:paraId="28A9AB06" w14:textId="6FA208F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72CDD762" w14:textId="3D584135"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8.4</w:t>
      </w:r>
      <w:r w:rsidR="4F138964" w:rsidRPr="0A33CC80">
        <w:rPr>
          <w:rFonts w:ascii="Verdana" w:eastAsia="Times New Roman" w:hAnsi="Verdana" w:cs="Arial"/>
        </w:rPr>
        <w:t xml:space="preserve"> </w:t>
      </w:r>
      <w:r>
        <w:tab/>
      </w:r>
      <w:r w:rsidRPr="0A33CC80">
        <w:rPr>
          <w:rFonts w:ascii="Verdana" w:eastAsia="Times New Roman" w:hAnsi="Verdana" w:cs="Arial"/>
        </w:rPr>
        <w:t>If a place is available in the requested year group, parents will normally be offered that place but there are some exceptions (see Fair Access Protocol section).</w:t>
      </w:r>
    </w:p>
    <w:p w14:paraId="65BD58F9" w14:textId="02391C21"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ED0D03B" w14:textId="047C6371"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8.5</w:t>
      </w:r>
      <w:r>
        <w:tab/>
      </w:r>
      <w:r w:rsidR="15841FA2" w:rsidRPr="0A33CC80">
        <w:rPr>
          <w:rFonts w:ascii="Verdana" w:eastAsia="Times New Roman" w:hAnsi="Verdana" w:cs="Arial"/>
        </w:rPr>
        <w:t xml:space="preserve"> </w:t>
      </w:r>
      <w:r w:rsidRPr="0A33CC80">
        <w:rPr>
          <w:rFonts w:ascii="Verdana" w:eastAsia="Times New Roman" w:hAnsi="Verdana" w:cs="Arial"/>
        </w:rPr>
        <w:t xml:space="preserve">Parents will receive an offer of a school place through Tameside </w:t>
      </w:r>
      <w:proofErr w:type="gramStart"/>
      <w:r w:rsidRPr="0A33CC80">
        <w:rPr>
          <w:rFonts w:ascii="Verdana" w:eastAsia="Times New Roman" w:hAnsi="Verdana" w:cs="Arial"/>
        </w:rPr>
        <w:t>Council</w:t>
      </w:r>
      <w:proofErr w:type="gramEnd"/>
      <w:r w:rsidRPr="0A33CC80">
        <w:rPr>
          <w:rFonts w:ascii="Verdana" w:eastAsia="Times New Roman" w:hAnsi="Verdana" w:cs="Arial"/>
        </w:rPr>
        <w:t xml:space="preserve"> and this can take up to 15 school days.</w:t>
      </w:r>
    </w:p>
    <w:p w14:paraId="3D12DC46" w14:textId="3DDB630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5AFDC442" w14:textId="2C284EC4"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1758DFD" w14:textId="02A421F4"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9</w:t>
      </w:r>
      <w:r w:rsidR="1B2E79E6" w:rsidRPr="0A33CC80">
        <w:rPr>
          <w:rFonts w:ascii="Verdana" w:eastAsia="Times New Roman" w:hAnsi="Verdana" w:cs="Arial"/>
          <w:b/>
          <w:bCs/>
        </w:rPr>
        <w:t xml:space="preserve"> </w:t>
      </w:r>
      <w:r w:rsidRPr="0A33CC80">
        <w:rPr>
          <w:rFonts w:ascii="Verdana" w:eastAsia="Times New Roman" w:hAnsi="Verdana" w:cs="Arial"/>
          <w:b/>
          <w:bCs/>
        </w:rPr>
        <w:t>IN YEAR FAIR ACCESS PROTOCOL</w:t>
      </w:r>
    </w:p>
    <w:p w14:paraId="104CFC48" w14:textId="7DF5FDC0"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lastRenderedPageBreak/>
        <w:t xml:space="preserve"> </w:t>
      </w:r>
    </w:p>
    <w:p w14:paraId="7EAB8208" w14:textId="6E953B0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9.1</w:t>
      </w:r>
      <w:r w:rsidR="1612A799" w:rsidRPr="0A33CC80">
        <w:rPr>
          <w:rFonts w:ascii="Verdana" w:eastAsia="Times New Roman" w:hAnsi="Verdana" w:cs="Arial"/>
        </w:rPr>
        <w:t xml:space="preserve"> </w:t>
      </w:r>
      <w:r>
        <w:tab/>
      </w:r>
      <w:r w:rsidRPr="0A33CC80">
        <w:rPr>
          <w:rFonts w:ascii="Verdana" w:eastAsia="Times New Roman" w:hAnsi="Verdana" w:cs="Arial"/>
        </w:rPr>
        <w:t xml:space="preserve">All local authorities have a Fair Access Protocol for in year transfers that ensures the speedy admission of pupils who may </w:t>
      </w:r>
      <w:proofErr w:type="gramStart"/>
      <w:r w:rsidRPr="0A33CC80">
        <w:rPr>
          <w:rFonts w:ascii="Verdana" w:eastAsia="Times New Roman" w:hAnsi="Verdana" w:cs="Arial"/>
        </w:rPr>
        <w:t>experience difficulty</w:t>
      </w:r>
      <w:proofErr w:type="gramEnd"/>
      <w:r w:rsidRPr="0A33CC80">
        <w:rPr>
          <w:rFonts w:ascii="Verdana" w:eastAsia="Times New Roman" w:hAnsi="Verdana" w:cs="Arial"/>
        </w:rPr>
        <w:t xml:space="preserve"> in being allocated a school place, for example, if they have been out of school for a long period of time. With specific short-term exceptions, all schools in Tameside are participants in the protocol, which may result in schools admitting pupils over their published admission number.  Full details of the In Year Fair Access Protocol can be found on the Council’s website </w:t>
      </w:r>
      <w:hyperlink r:id="rId13">
        <w:r w:rsidRPr="0A33CC80">
          <w:rPr>
            <w:rStyle w:val="Hyperlink"/>
            <w:rFonts w:ascii="Verdana" w:eastAsia="Times New Roman" w:hAnsi="Verdana" w:cs="Arial"/>
          </w:rPr>
          <w:t>http://www.tameside.gov.uk/schools/primarytransfers</w:t>
        </w:r>
      </w:hyperlink>
      <w:r w:rsidRPr="0A33CC80">
        <w:rPr>
          <w:rFonts w:ascii="Verdana" w:eastAsia="Times New Roman" w:hAnsi="Verdana" w:cs="Arial"/>
        </w:rPr>
        <w:t xml:space="preserve"> </w:t>
      </w:r>
    </w:p>
    <w:p w14:paraId="601FEDE9" w14:textId="7A00B786"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71A08A2" w14:textId="5C457434"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10</w:t>
      </w:r>
      <w:r w:rsidR="67813A8F" w:rsidRPr="0A33CC80">
        <w:rPr>
          <w:rFonts w:ascii="Verdana" w:eastAsia="Times New Roman" w:hAnsi="Verdana" w:cs="Arial"/>
          <w:b/>
          <w:bCs/>
        </w:rPr>
        <w:t xml:space="preserve"> </w:t>
      </w:r>
      <w:r w:rsidRPr="0A33CC80">
        <w:rPr>
          <w:rFonts w:ascii="Verdana" w:eastAsia="Times New Roman" w:hAnsi="Verdana" w:cs="Arial"/>
          <w:b/>
          <w:bCs/>
        </w:rPr>
        <w:t>WAITING LISTS</w:t>
      </w:r>
    </w:p>
    <w:p w14:paraId="61E9244D" w14:textId="5A9FBEF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31CD501" w14:textId="07E604F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10.1</w:t>
      </w:r>
      <w:r w:rsidR="220B3FC2" w:rsidRPr="0A33CC80">
        <w:rPr>
          <w:rFonts w:ascii="Verdana" w:eastAsia="Times New Roman" w:hAnsi="Verdana" w:cs="Arial"/>
        </w:rPr>
        <w:t xml:space="preserve"> </w:t>
      </w:r>
      <w:r>
        <w:tab/>
      </w:r>
      <w:r w:rsidRPr="0A33CC80">
        <w:rPr>
          <w:rFonts w:ascii="Verdana" w:eastAsia="Times New Roman" w:hAnsi="Verdana" w:cs="Arial"/>
        </w:rPr>
        <w:t xml:space="preserve">If any </w:t>
      </w:r>
      <w:r w:rsidR="7B044C2D" w:rsidRPr="0A33CC80">
        <w:rPr>
          <w:rFonts w:ascii="Verdana" w:eastAsia="Times New Roman" w:hAnsi="Verdana" w:cs="Arial"/>
        </w:rPr>
        <w:t xml:space="preserve">of our </w:t>
      </w:r>
      <w:r w:rsidRPr="0A33CC80">
        <w:rPr>
          <w:rFonts w:ascii="Verdana" w:eastAsia="Times New Roman" w:hAnsi="Verdana" w:cs="Arial"/>
        </w:rPr>
        <w:t>school</w:t>
      </w:r>
      <w:r w:rsidR="5E94E97D" w:rsidRPr="0A33CC80">
        <w:rPr>
          <w:rFonts w:ascii="Verdana" w:eastAsia="Times New Roman" w:hAnsi="Verdana" w:cs="Arial"/>
        </w:rPr>
        <w:t>s</w:t>
      </w:r>
      <w:r w:rsidRPr="0A33CC80">
        <w:rPr>
          <w:rFonts w:ascii="Verdana" w:eastAsia="Times New Roman" w:hAnsi="Verdana" w:cs="Arial"/>
        </w:rPr>
        <w:t xml:space="preserve"> is oversubscribed the Council will maintain a waiting list.  The waiting list will operate until the end of the relevant school year.  Parents, who have expressed the school as a preference and have not been offered a place at </w:t>
      </w:r>
      <w:r w:rsidR="2B4F97A2" w:rsidRPr="0A33CC80">
        <w:rPr>
          <w:rFonts w:ascii="Verdana" w:eastAsia="Times New Roman" w:hAnsi="Verdana" w:cs="Arial"/>
        </w:rPr>
        <w:t>one of</w:t>
      </w:r>
      <w:r w:rsidRPr="0A33CC80">
        <w:rPr>
          <w:rFonts w:ascii="Verdana" w:eastAsia="Times New Roman" w:hAnsi="Verdana" w:cs="Arial"/>
        </w:rPr>
        <w:t xml:space="preserve"> </w:t>
      </w:r>
      <w:r w:rsidR="555E1D15" w:rsidRPr="0A33CC80">
        <w:rPr>
          <w:rFonts w:ascii="Verdana" w:eastAsia="Times New Roman" w:hAnsi="Verdana" w:cs="Arial"/>
        </w:rPr>
        <w:t xml:space="preserve">our </w:t>
      </w:r>
      <w:r w:rsidRPr="0A33CC80">
        <w:rPr>
          <w:rFonts w:ascii="Verdana" w:eastAsia="Times New Roman" w:hAnsi="Verdana" w:cs="Arial"/>
        </w:rPr>
        <w:t>school</w:t>
      </w:r>
      <w:r w:rsidR="34D4FD0D" w:rsidRPr="0A33CC80">
        <w:rPr>
          <w:rFonts w:ascii="Verdana" w:eastAsia="Times New Roman" w:hAnsi="Verdana" w:cs="Arial"/>
        </w:rPr>
        <w:t xml:space="preserve">s </w:t>
      </w:r>
      <w:r w:rsidRPr="0A33CC80">
        <w:rPr>
          <w:rFonts w:ascii="Verdana" w:eastAsia="Times New Roman" w:hAnsi="Verdana" w:cs="Arial"/>
        </w:rPr>
        <w:t>will automatically be placed on the waiting list.  All pupils on the waiting list will be ranked according to the oversubscription criteria.  When a place becomes available children who have been referred under the local authority’s Fair Access protocol or who is the subject of a direction by the local authority to admit will be given precedence over any other children on the waiting list. Then any places will be offered to the highest ranked application received by the date the place becomes available.  If new or late applications have a higher priority under the oversubscription criteria, they will be ranked higher than those who have been on the list for some time.  If the circumstances of children on the waiting list change, (</w:t>
      </w:r>
      <w:proofErr w:type="spellStart"/>
      <w:r w:rsidRPr="0A33CC80">
        <w:rPr>
          <w:rFonts w:ascii="Verdana" w:eastAsia="Times New Roman" w:hAnsi="Verdana" w:cs="Arial"/>
        </w:rPr>
        <w:t>eg</w:t>
      </w:r>
      <w:proofErr w:type="spellEnd"/>
      <w:r w:rsidRPr="0A33CC80">
        <w:rPr>
          <w:rFonts w:ascii="Verdana" w:eastAsia="Times New Roman" w:hAnsi="Verdana" w:cs="Arial"/>
        </w:rPr>
        <w:t xml:space="preserve"> they move house) they should inform the Council immediately and provide appropriate supporting evidence.</w:t>
      </w:r>
    </w:p>
    <w:p w14:paraId="09883834" w14:textId="7C0B406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19F3655F" w14:textId="487D940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10.2</w:t>
      </w:r>
      <w:r>
        <w:tab/>
      </w:r>
      <w:r w:rsidR="3FDD4DB0" w:rsidRPr="0A33CC80">
        <w:rPr>
          <w:rFonts w:ascii="Verdana" w:eastAsia="Times New Roman" w:hAnsi="Verdana" w:cs="Arial"/>
        </w:rPr>
        <w:t xml:space="preserve"> </w:t>
      </w:r>
      <w:r w:rsidRPr="0A33CC80">
        <w:rPr>
          <w:rFonts w:ascii="Verdana" w:eastAsia="Times New Roman" w:hAnsi="Verdana" w:cs="Arial"/>
        </w:rPr>
        <w:t xml:space="preserve">A place from the waiting list will only be held for two school days.  Tameside Council will use the information provided on the original application to contact </w:t>
      </w:r>
      <w:proofErr w:type="gramStart"/>
      <w:r w:rsidRPr="0A33CC80">
        <w:rPr>
          <w:rFonts w:ascii="Verdana" w:eastAsia="Times New Roman" w:hAnsi="Verdana" w:cs="Arial"/>
        </w:rPr>
        <w:t>parents,</w:t>
      </w:r>
      <w:proofErr w:type="gramEnd"/>
      <w:r w:rsidRPr="0A33CC80">
        <w:rPr>
          <w:rFonts w:ascii="Verdana" w:eastAsia="Times New Roman" w:hAnsi="Verdana" w:cs="Arial"/>
        </w:rPr>
        <w:t xml:space="preserve"> it is the responsibility of parents to change their details with the School Admissions Team if they move house or change their phone number.  If no response is received from a parent who has been offered a place from the waiting list within the </w:t>
      </w:r>
      <w:proofErr w:type="gramStart"/>
      <w:r w:rsidRPr="0A33CC80">
        <w:rPr>
          <w:rFonts w:ascii="Verdana" w:eastAsia="Times New Roman" w:hAnsi="Verdana" w:cs="Arial"/>
        </w:rPr>
        <w:t>2 school</w:t>
      </w:r>
      <w:proofErr w:type="gramEnd"/>
      <w:r w:rsidRPr="0A33CC80">
        <w:rPr>
          <w:rFonts w:ascii="Verdana" w:eastAsia="Times New Roman" w:hAnsi="Verdana" w:cs="Arial"/>
        </w:rPr>
        <w:t xml:space="preserve"> day limit, it will be offered to the next child on the ranked list and so on until the place is filled.</w:t>
      </w:r>
    </w:p>
    <w:p w14:paraId="43A8F537" w14:textId="2239E7D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009543C" w14:textId="476C2E7D"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lastRenderedPageBreak/>
        <w:t>10.3</w:t>
      </w:r>
      <w:r>
        <w:tab/>
      </w:r>
      <w:r w:rsidR="15E757D9" w:rsidRPr="0A33CC80">
        <w:rPr>
          <w:rFonts w:ascii="Verdana" w:eastAsia="Times New Roman" w:hAnsi="Verdana" w:cs="Arial"/>
        </w:rPr>
        <w:t xml:space="preserve"> </w:t>
      </w:r>
      <w:r w:rsidRPr="0A33CC80">
        <w:rPr>
          <w:rFonts w:ascii="Verdana" w:eastAsia="Times New Roman" w:hAnsi="Verdana" w:cs="Arial"/>
        </w:rPr>
        <w:t xml:space="preserve">If a parent is offered a place from the waiting list and rejects it or does not respond to requests by email or answerphone message to contact the School Admissions Team, they will be removed from that waiting list.    </w:t>
      </w:r>
    </w:p>
    <w:p w14:paraId="6F4CC600" w14:textId="40711DF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52E586D" w14:textId="67F28839"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0101BE52" w14:textId="0939DC4C"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11</w:t>
      </w:r>
      <w:r w:rsidR="4AADE482" w:rsidRPr="0A33CC80">
        <w:rPr>
          <w:rFonts w:ascii="Verdana" w:eastAsia="Times New Roman" w:hAnsi="Verdana" w:cs="Arial"/>
          <w:b/>
          <w:bCs/>
        </w:rPr>
        <w:t xml:space="preserve"> </w:t>
      </w:r>
      <w:r w:rsidRPr="0A33CC80">
        <w:rPr>
          <w:rFonts w:ascii="Verdana" w:eastAsia="Times New Roman" w:hAnsi="Verdana" w:cs="Arial"/>
          <w:b/>
          <w:bCs/>
        </w:rPr>
        <w:t>APPEALS</w:t>
      </w:r>
    </w:p>
    <w:p w14:paraId="630FED8B" w14:textId="3220A83E" w:rsidR="3F771BDB" w:rsidRDefault="3F771BDB" w:rsidP="0A33CC80">
      <w:pPr>
        <w:tabs>
          <w:tab w:val="center" w:pos="4153"/>
          <w:tab w:val="right" w:pos="8306"/>
        </w:tabs>
        <w:spacing w:after="0" w:line="240" w:lineRule="auto"/>
        <w:jc w:val="both"/>
        <w:rPr>
          <w:rFonts w:ascii="Verdana" w:eastAsia="Times New Roman" w:hAnsi="Verdana" w:cs="Arial"/>
          <w:b/>
          <w:bCs/>
        </w:rPr>
      </w:pPr>
      <w:r w:rsidRPr="0A33CC80">
        <w:rPr>
          <w:rFonts w:ascii="Verdana" w:eastAsia="Times New Roman" w:hAnsi="Verdana" w:cs="Arial"/>
          <w:b/>
          <w:bCs/>
        </w:rPr>
        <w:t xml:space="preserve"> </w:t>
      </w:r>
    </w:p>
    <w:p w14:paraId="3B69E977" w14:textId="6ACDB49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11.1</w:t>
      </w:r>
      <w:r w:rsidR="19910EAF" w:rsidRPr="0A33CC80">
        <w:rPr>
          <w:rFonts w:ascii="Verdana" w:eastAsia="Times New Roman" w:hAnsi="Verdana" w:cs="Arial"/>
        </w:rPr>
        <w:t xml:space="preserve"> </w:t>
      </w:r>
      <w:r>
        <w:tab/>
      </w:r>
      <w:r w:rsidRPr="0A33CC80">
        <w:rPr>
          <w:rFonts w:ascii="Verdana" w:eastAsia="Times New Roman" w:hAnsi="Verdana" w:cs="Arial"/>
        </w:rPr>
        <w:t>Any parent who is refused admission to a</w:t>
      </w:r>
      <w:r w:rsidR="15EA5E2D" w:rsidRPr="0A33CC80">
        <w:rPr>
          <w:rFonts w:ascii="Verdana" w:eastAsia="Times New Roman" w:hAnsi="Verdana" w:cs="Arial"/>
        </w:rPr>
        <w:t xml:space="preserve">n Ambition Community Trust </w:t>
      </w:r>
      <w:r w:rsidRPr="0A33CC80">
        <w:rPr>
          <w:rFonts w:ascii="Verdana" w:eastAsia="Times New Roman" w:hAnsi="Verdana" w:cs="Arial"/>
        </w:rPr>
        <w:t>school has the right of appeal to an Independent Appeals Panel. For pupils with an Education Health and Care Plan, an appeal can be made to the SEN and Disability Tribunal (details are included in the plan).</w:t>
      </w:r>
    </w:p>
    <w:p w14:paraId="78A3C68B" w14:textId="439AD6B7" w:rsidR="3F771BDB" w:rsidRDefault="3F771BDB" w:rsidP="0A33CC80">
      <w:pPr>
        <w:tabs>
          <w:tab w:val="center" w:pos="4153"/>
          <w:tab w:val="right" w:pos="8306"/>
        </w:tabs>
        <w:spacing w:after="0" w:line="240" w:lineRule="auto"/>
        <w:jc w:val="both"/>
        <w:rPr>
          <w:rFonts w:ascii="Verdana" w:eastAsia="Times New Roman" w:hAnsi="Verdana" w:cs="Arial"/>
          <w:i/>
          <w:iCs/>
        </w:rPr>
      </w:pPr>
      <w:r w:rsidRPr="0A33CC80">
        <w:rPr>
          <w:rFonts w:ascii="Verdana" w:eastAsia="Times New Roman" w:hAnsi="Verdana" w:cs="Arial"/>
          <w:i/>
          <w:iCs/>
        </w:rPr>
        <w:t xml:space="preserve"> </w:t>
      </w:r>
    </w:p>
    <w:p w14:paraId="57AC227F" w14:textId="75C69D23" w:rsidR="3F771BDB" w:rsidRDefault="3F771BDB" w:rsidP="0A33CC80">
      <w:pPr>
        <w:tabs>
          <w:tab w:val="center" w:pos="4153"/>
          <w:tab w:val="right" w:pos="8306"/>
        </w:tabs>
        <w:spacing w:after="0" w:line="240" w:lineRule="auto"/>
        <w:jc w:val="both"/>
        <w:rPr>
          <w:rFonts w:ascii="Verdana" w:eastAsia="Times New Roman" w:hAnsi="Verdana" w:cs="Arial"/>
        </w:rPr>
      </w:pPr>
      <w:r w:rsidRPr="50576CAB">
        <w:rPr>
          <w:rFonts w:ascii="Verdana" w:eastAsia="Times New Roman" w:hAnsi="Verdana" w:cs="Arial"/>
        </w:rPr>
        <w:t>11.2</w:t>
      </w:r>
      <w:r>
        <w:tab/>
      </w:r>
      <w:r w:rsidR="29C9862F" w:rsidRPr="50576CAB">
        <w:rPr>
          <w:rFonts w:ascii="Verdana" w:eastAsia="Times New Roman" w:hAnsi="Verdana" w:cs="Arial"/>
        </w:rPr>
        <w:t xml:space="preserve"> </w:t>
      </w:r>
      <w:r w:rsidRPr="50576CAB">
        <w:rPr>
          <w:rFonts w:ascii="Verdana" w:eastAsia="Times New Roman" w:hAnsi="Verdana" w:cs="Arial"/>
        </w:rPr>
        <w:t>Parents, who wish to appeal against the decision of the local authority to refuse admission to a</w:t>
      </w:r>
      <w:r w:rsidR="527E95EC" w:rsidRPr="50576CAB">
        <w:rPr>
          <w:rFonts w:ascii="Verdana" w:eastAsia="Times New Roman" w:hAnsi="Verdana" w:cs="Arial"/>
        </w:rPr>
        <w:t xml:space="preserve">n Ambition Community Trust </w:t>
      </w:r>
      <w:r w:rsidRPr="50576CAB">
        <w:rPr>
          <w:rFonts w:ascii="Verdana" w:eastAsia="Times New Roman" w:hAnsi="Verdana" w:cs="Arial"/>
        </w:rPr>
        <w:t xml:space="preserve">school, should do so in writing, setting out clearly why your child should go to that </w:t>
      </w:r>
      <w:proofErr w:type="gramStart"/>
      <w:r w:rsidRPr="50576CAB">
        <w:rPr>
          <w:rFonts w:ascii="Verdana" w:eastAsia="Times New Roman" w:hAnsi="Verdana" w:cs="Arial"/>
        </w:rPr>
        <w:t>particular school</w:t>
      </w:r>
      <w:proofErr w:type="gramEnd"/>
      <w:r w:rsidRPr="50576CAB">
        <w:rPr>
          <w:rFonts w:ascii="Verdana" w:eastAsia="Times New Roman" w:hAnsi="Verdana" w:cs="Arial"/>
        </w:rPr>
        <w:t xml:space="preserve">.  Information about appeals will be sent out with the allocation letter and can also be found on the School Admissions webpage </w:t>
      </w:r>
      <w:hyperlink r:id="rId14">
        <w:r w:rsidRPr="50576CAB">
          <w:rPr>
            <w:rStyle w:val="Hyperlink"/>
            <w:rFonts w:ascii="Verdana" w:eastAsia="Times New Roman" w:hAnsi="Verdana" w:cs="Arial"/>
          </w:rPr>
          <w:t>http://www.tameside.gov.uk/schools/admissions</w:t>
        </w:r>
      </w:hyperlink>
      <w:r w:rsidRPr="50576CAB">
        <w:rPr>
          <w:rFonts w:ascii="Verdana" w:eastAsia="Times New Roman" w:hAnsi="Verdana" w:cs="Arial"/>
        </w:rPr>
        <w:t>.</w:t>
      </w:r>
    </w:p>
    <w:p w14:paraId="3EEBC256" w14:textId="41E12449" w:rsidR="3F771BDB" w:rsidRDefault="3F771BDB" w:rsidP="50576CAB">
      <w:pPr>
        <w:tabs>
          <w:tab w:val="center" w:pos="4153"/>
          <w:tab w:val="right" w:pos="8306"/>
        </w:tabs>
        <w:spacing w:after="0" w:line="240" w:lineRule="auto"/>
        <w:jc w:val="both"/>
        <w:rPr>
          <w:rFonts w:ascii="Verdana" w:eastAsia="Times New Roman" w:hAnsi="Verdana" w:cs="Arial"/>
        </w:rPr>
      </w:pPr>
    </w:p>
    <w:p w14:paraId="7F686BBF" w14:textId="48FD3D57"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11.3</w:t>
      </w:r>
      <w:r w:rsidR="7F86624F" w:rsidRPr="0A33CC80">
        <w:rPr>
          <w:rFonts w:ascii="Verdana" w:eastAsia="Times New Roman" w:hAnsi="Verdana" w:cs="Arial"/>
        </w:rPr>
        <w:t xml:space="preserve"> </w:t>
      </w:r>
      <w:r w:rsidRPr="0A33CC80">
        <w:rPr>
          <w:rFonts w:ascii="Verdana" w:eastAsia="Times New Roman" w:hAnsi="Verdana" w:cs="Arial"/>
        </w:rPr>
        <w:t>The Appeals Panel will:</w:t>
      </w:r>
    </w:p>
    <w:p w14:paraId="02F02642" w14:textId="407F567D" w:rsidR="3F771BDB" w:rsidRDefault="3F771BDB" w:rsidP="0A33CC80">
      <w:pPr>
        <w:numPr>
          <w:ilvl w:val="0"/>
          <w:numId w:val="3"/>
        </w:num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be independent of the school and the LA;</w:t>
      </w:r>
    </w:p>
    <w:p w14:paraId="1DCED400" w14:textId="5C472D1D" w:rsidR="3F771BDB" w:rsidRDefault="3F771BDB" w:rsidP="0A33CC80">
      <w:pPr>
        <w:numPr>
          <w:ilvl w:val="0"/>
          <w:numId w:val="3"/>
        </w:num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give the appellant, who may be accompanied by a friend or be represented, the </w:t>
      </w:r>
      <w:r>
        <w:tab/>
      </w:r>
      <w:r w:rsidRPr="0A33CC80">
        <w:rPr>
          <w:rFonts w:ascii="Verdana" w:eastAsia="Times New Roman" w:hAnsi="Verdana" w:cs="Arial"/>
        </w:rPr>
        <w:t>opportunity to make oral representation;</w:t>
      </w:r>
    </w:p>
    <w:p w14:paraId="62FC3EA1" w14:textId="4C3E6D52"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6D1DA1F3" w14:textId="6068906C"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11.4</w:t>
      </w:r>
      <w:r w:rsidR="09439A2A" w:rsidRPr="0A33CC80">
        <w:rPr>
          <w:rFonts w:ascii="Verdana" w:eastAsia="Times New Roman" w:hAnsi="Verdana" w:cs="Arial"/>
        </w:rPr>
        <w:t xml:space="preserve"> </w:t>
      </w:r>
      <w:r w:rsidRPr="0A33CC80">
        <w:rPr>
          <w:rFonts w:ascii="Verdana" w:eastAsia="Times New Roman" w:hAnsi="Verdana" w:cs="Arial"/>
        </w:rPr>
        <w:t>The Local Authority will:</w:t>
      </w:r>
    </w:p>
    <w:p w14:paraId="1AF94D1E" w14:textId="53080E87" w:rsidR="3F771BDB" w:rsidRDefault="3F771BDB" w:rsidP="0A33CC80">
      <w:pPr>
        <w:numPr>
          <w:ilvl w:val="0"/>
          <w:numId w:val="2"/>
        </w:num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give the appellant at least ten school </w:t>
      </w:r>
      <w:proofErr w:type="spellStart"/>
      <w:r w:rsidRPr="0A33CC80">
        <w:rPr>
          <w:rFonts w:ascii="Verdana" w:eastAsia="Times New Roman" w:hAnsi="Verdana" w:cs="Arial"/>
        </w:rPr>
        <w:t>days notice</w:t>
      </w:r>
      <w:proofErr w:type="spellEnd"/>
      <w:r w:rsidRPr="0A33CC80">
        <w:rPr>
          <w:rFonts w:ascii="Verdana" w:eastAsia="Times New Roman" w:hAnsi="Verdana" w:cs="Arial"/>
        </w:rPr>
        <w:t xml:space="preserve"> of the time and place of the hearing;</w:t>
      </w:r>
    </w:p>
    <w:p w14:paraId="343BF1B7" w14:textId="67AA1338"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0EC4085" w14:textId="6483E27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11.5</w:t>
      </w:r>
      <w:r w:rsidR="4EFF9D82" w:rsidRPr="0A33CC80">
        <w:rPr>
          <w:rFonts w:ascii="Verdana" w:eastAsia="Times New Roman" w:hAnsi="Verdana" w:cs="Arial"/>
        </w:rPr>
        <w:t xml:space="preserve"> </w:t>
      </w:r>
      <w:r w:rsidRPr="0A33CC80">
        <w:rPr>
          <w:rFonts w:ascii="Verdana" w:eastAsia="Times New Roman" w:hAnsi="Verdana" w:cs="Arial"/>
        </w:rPr>
        <w:t>The clerk will:</w:t>
      </w:r>
    </w:p>
    <w:p w14:paraId="7F3EF1D2" w14:textId="3D06D800" w:rsidR="3F771BDB" w:rsidRDefault="3F771BDB" w:rsidP="0A33CC80">
      <w:pPr>
        <w:numPr>
          <w:ilvl w:val="0"/>
          <w:numId w:val="2"/>
        </w:num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send the appeal papers to the appellant at least seven working days before the hearing.</w:t>
      </w:r>
    </w:p>
    <w:p w14:paraId="41C2327F" w14:textId="64BE3AA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2FE73158" w14:textId="5477AA6E"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11.6</w:t>
      </w:r>
      <w:r>
        <w:tab/>
      </w:r>
      <w:r w:rsidR="28D64117" w:rsidRPr="0A33CC80">
        <w:rPr>
          <w:rFonts w:ascii="Verdana" w:eastAsia="Times New Roman" w:hAnsi="Verdana" w:cs="Arial"/>
        </w:rPr>
        <w:t xml:space="preserve"> </w:t>
      </w:r>
      <w:r w:rsidRPr="0A33CC80">
        <w:rPr>
          <w:rFonts w:ascii="Verdana" w:eastAsia="Times New Roman" w:hAnsi="Verdana" w:cs="Arial"/>
        </w:rPr>
        <w:t>The appeal shall be decided by a simple majority of the votes cast, the chair of the panel having a casting vote.</w:t>
      </w:r>
    </w:p>
    <w:p w14:paraId="50454373" w14:textId="29ED6A7F"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 xml:space="preserve"> </w:t>
      </w:r>
    </w:p>
    <w:p w14:paraId="3100DD95" w14:textId="6D8C4833" w:rsidR="3F771BDB" w:rsidRDefault="3F771BDB" w:rsidP="0A33CC80">
      <w:pPr>
        <w:tabs>
          <w:tab w:val="center" w:pos="4153"/>
          <w:tab w:val="right" w:pos="8306"/>
        </w:tabs>
        <w:spacing w:after="0" w:line="240" w:lineRule="auto"/>
        <w:jc w:val="both"/>
        <w:rPr>
          <w:rFonts w:ascii="Verdana" w:eastAsia="Times New Roman" w:hAnsi="Verdana" w:cs="Arial"/>
        </w:rPr>
      </w:pPr>
      <w:r w:rsidRPr="0A33CC80">
        <w:rPr>
          <w:rFonts w:ascii="Verdana" w:eastAsia="Times New Roman" w:hAnsi="Verdana" w:cs="Arial"/>
        </w:rPr>
        <w:t>11.7</w:t>
      </w:r>
      <w:r>
        <w:tab/>
      </w:r>
      <w:r w:rsidR="7386804A" w:rsidRPr="0A33CC80">
        <w:rPr>
          <w:rFonts w:ascii="Verdana" w:eastAsia="Times New Roman" w:hAnsi="Verdana" w:cs="Arial"/>
        </w:rPr>
        <w:t xml:space="preserve"> </w:t>
      </w:r>
      <w:r w:rsidRPr="0A33CC80">
        <w:rPr>
          <w:rFonts w:ascii="Verdana" w:eastAsia="Times New Roman" w:hAnsi="Verdana" w:cs="Arial"/>
        </w:rPr>
        <w:t xml:space="preserve">The decision of the Appeals Panel and the grounds on which it was made shall be communicated by the Clerk in writing to the appellant.  That </w:t>
      </w:r>
      <w:r w:rsidRPr="0A33CC80">
        <w:rPr>
          <w:rFonts w:ascii="Verdana" w:eastAsia="Times New Roman" w:hAnsi="Verdana" w:cs="Arial"/>
        </w:rPr>
        <w:lastRenderedPageBreak/>
        <w:t>decision shall be binding on all parties. Subject to the above conditions, all matters of procedure shall be determined by the local authority.</w:t>
      </w:r>
    </w:p>
    <w:sectPr w:rsidR="3F771BDB" w:rsidSect="00F67200">
      <w:headerReference w:type="default" r:id="rId15"/>
      <w:footerReference w:type="default" r:id="rId16"/>
      <w:pgSz w:w="11906" w:h="16838"/>
      <w:pgMar w:top="1440" w:right="1440" w:bottom="1440" w:left="1440" w:header="3118" w:footer="1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D256" w14:textId="77777777" w:rsidR="004D621A" w:rsidRDefault="004D621A" w:rsidP="008C0F42">
      <w:pPr>
        <w:spacing w:after="0" w:line="240" w:lineRule="auto"/>
      </w:pPr>
      <w:r>
        <w:separator/>
      </w:r>
    </w:p>
  </w:endnote>
  <w:endnote w:type="continuationSeparator" w:id="0">
    <w:p w14:paraId="33401390" w14:textId="77777777" w:rsidR="004D621A" w:rsidRDefault="004D621A" w:rsidP="008C0F42">
      <w:pPr>
        <w:spacing w:after="0" w:line="240" w:lineRule="auto"/>
      </w:pPr>
      <w:r>
        <w:continuationSeparator/>
      </w:r>
    </w:p>
  </w:endnote>
  <w:endnote w:type="continuationNotice" w:id="1">
    <w:p w14:paraId="471F9A4D" w14:textId="77777777" w:rsidR="004D621A" w:rsidRDefault="004D62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FB79" w14:textId="77777777" w:rsidR="00B70B03" w:rsidRDefault="00B70B03">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0A8A76C2" w14:textId="77777777" w:rsidR="00B70B03" w:rsidRDefault="00B70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B02D" w14:textId="77777777" w:rsidR="004D621A" w:rsidRDefault="004D621A" w:rsidP="008C0F42">
      <w:pPr>
        <w:spacing w:after="0" w:line="240" w:lineRule="auto"/>
      </w:pPr>
      <w:r>
        <w:separator/>
      </w:r>
    </w:p>
  </w:footnote>
  <w:footnote w:type="continuationSeparator" w:id="0">
    <w:p w14:paraId="597F5341" w14:textId="77777777" w:rsidR="004D621A" w:rsidRDefault="004D621A" w:rsidP="008C0F42">
      <w:pPr>
        <w:spacing w:after="0" w:line="240" w:lineRule="auto"/>
      </w:pPr>
      <w:r>
        <w:continuationSeparator/>
      </w:r>
    </w:p>
  </w:footnote>
  <w:footnote w:type="continuationNotice" w:id="1">
    <w:p w14:paraId="0354A7C4" w14:textId="77777777" w:rsidR="004D621A" w:rsidRDefault="004D62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DD58" w14:textId="37A377BB" w:rsidR="00B70B03" w:rsidRDefault="00B70B03">
    <w:pPr>
      <w:pStyle w:val="Header"/>
    </w:pPr>
    <w:r>
      <w:rPr>
        <w:noProof/>
      </w:rPr>
      <w:drawing>
        <wp:anchor distT="0" distB="0" distL="114300" distR="114300" simplePos="0" relativeHeight="251658240" behindDoc="1" locked="0" layoutInCell="1" allowOverlap="1" wp14:anchorId="7E48E21B" wp14:editId="575A1689">
          <wp:simplePos x="0" y="0"/>
          <wp:positionH relativeFrom="column">
            <wp:posOffset>-914400</wp:posOffset>
          </wp:positionH>
          <wp:positionV relativeFrom="paragraph">
            <wp:posOffset>-1994146</wp:posOffset>
          </wp:positionV>
          <wp:extent cx="7560000" cy="10685850"/>
          <wp:effectExtent l="0" t="0" r="0" b="0"/>
          <wp:wrapNone/>
          <wp:docPr id="5" name="Picture 5" descr="A colorful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26351" name="Picture 1" descr="A colorful background with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850"/>
                  </a:xfrm>
                  <a:prstGeom prst="rect">
                    <a:avLst/>
                  </a:prstGeom>
                </pic:spPr>
              </pic:pic>
            </a:graphicData>
          </a:graphic>
          <wp14:sizeRelH relativeFrom="page">
            <wp14:pctWidth>0</wp14:pctWidth>
          </wp14:sizeRelH>
          <wp14:sizeRelV relativeFrom="page">
            <wp14:pctHeight>0</wp14:pctHeight>
          </wp14:sizeRelV>
        </wp:anchor>
      </w:drawing>
    </w:r>
  </w:p>
  <w:p w14:paraId="3CE0C6C7" w14:textId="38F7AA37" w:rsidR="00B70B03" w:rsidRPr="008B25A1" w:rsidRDefault="00B70B03" w:rsidP="008B2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3pt" o:bullet="t">
        <v:imagedata r:id="rId1" o:title="clip_image001"/>
      </v:shape>
    </w:pict>
  </w:numPicBullet>
  <w:abstractNum w:abstractNumId="0" w15:restartNumberingAfterBreak="0">
    <w:nsid w:val="009054B4"/>
    <w:multiLevelType w:val="hybridMultilevel"/>
    <w:tmpl w:val="548CEE34"/>
    <w:lvl w:ilvl="0" w:tplc="08090001">
      <w:start w:val="1"/>
      <w:numFmt w:val="bullet"/>
      <w:lvlText w:val=""/>
      <w:lvlJc w:val="left"/>
      <w:pPr>
        <w:tabs>
          <w:tab w:val="num" w:pos="1980"/>
        </w:tabs>
        <w:ind w:left="1980" w:hanging="360"/>
      </w:pPr>
      <w:rPr>
        <w:rFonts w:ascii="Symbol" w:hAnsi="Symbol" w:hint="default"/>
      </w:rPr>
    </w:lvl>
    <w:lvl w:ilvl="1" w:tplc="08090003">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749ACA1"/>
    <w:multiLevelType w:val="hybridMultilevel"/>
    <w:tmpl w:val="D3AC0F42"/>
    <w:lvl w:ilvl="0" w:tplc="9E9A00B0">
      <w:start w:val="1"/>
      <w:numFmt w:val="decimal"/>
      <w:lvlText w:val="%1."/>
      <w:lvlJc w:val="left"/>
      <w:pPr>
        <w:ind w:left="360" w:hanging="360"/>
      </w:pPr>
    </w:lvl>
    <w:lvl w:ilvl="1" w:tplc="BDA4D270">
      <w:start w:val="1"/>
      <w:numFmt w:val="lowerLetter"/>
      <w:lvlText w:val="%2."/>
      <w:lvlJc w:val="left"/>
      <w:pPr>
        <w:ind w:left="1080" w:hanging="360"/>
      </w:pPr>
    </w:lvl>
    <w:lvl w:ilvl="2" w:tplc="A9B62B2E">
      <w:start w:val="1"/>
      <w:numFmt w:val="lowerRoman"/>
      <w:lvlText w:val="%3."/>
      <w:lvlJc w:val="right"/>
      <w:pPr>
        <w:ind w:left="1800" w:hanging="180"/>
      </w:pPr>
    </w:lvl>
    <w:lvl w:ilvl="3" w:tplc="FD0446BC">
      <w:start w:val="1"/>
      <w:numFmt w:val="decimal"/>
      <w:lvlText w:val="%4."/>
      <w:lvlJc w:val="left"/>
      <w:pPr>
        <w:ind w:left="2520" w:hanging="360"/>
      </w:pPr>
    </w:lvl>
    <w:lvl w:ilvl="4" w:tplc="0C10153C">
      <w:start w:val="1"/>
      <w:numFmt w:val="lowerLetter"/>
      <w:lvlText w:val="%5."/>
      <w:lvlJc w:val="left"/>
      <w:pPr>
        <w:ind w:left="3240" w:hanging="360"/>
      </w:pPr>
    </w:lvl>
    <w:lvl w:ilvl="5" w:tplc="FD52E8DA">
      <w:start w:val="1"/>
      <w:numFmt w:val="lowerRoman"/>
      <w:lvlText w:val="%6."/>
      <w:lvlJc w:val="right"/>
      <w:pPr>
        <w:ind w:left="3960" w:hanging="180"/>
      </w:pPr>
    </w:lvl>
    <w:lvl w:ilvl="6" w:tplc="842AB7D2">
      <w:start w:val="1"/>
      <w:numFmt w:val="decimal"/>
      <w:lvlText w:val="%7."/>
      <w:lvlJc w:val="left"/>
      <w:pPr>
        <w:ind w:left="4680" w:hanging="360"/>
      </w:pPr>
    </w:lvl>
    <w:lvl w:ilvl="7" w:tplc="A19089F2">
      <w:start w:val="1"/>
      <w:numFmt w:val="lowerLetter"/>
      <w:lvlText w:val="%8."/>
      <w:lvlJc w:val="left"/>
      <w:pPr>
        <w:ind w:left="5400" w:hanging="360"/>
      </w:pPr>
    </w:lvl>
    <w:lvl w:ilvl="8" w:tplc="B0A41816">
      <w:start w:val="1"/>
      <w:numFmt w:val="lowerRoman"/>
      <w:lvlText w:val="%9."/>
      <w:lvlJc w:val="right"/>
      <w:pPr>
        <w:ind w:left="6120" w:hanging="180"/>
      </w:pPr>
    </w:lvl>
  </w:abstractNum>
  <w:abstractNum w:abstractNumId="3" w15:restartNumberingAfterBreak="0">
    <w:nsid w:val="08780288"/>
    <w:multiLevelType w:val="multilevel"/>
    <w:tmpl w:val="76D2B4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607F59"/>
    <w:multiLevelType w:val="hybridMultilevel"/>
    <w:tmpl w:val="025E0C1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5C31DDF"/>
    <w:multiLevelType w:val="hybridMultilevel"/>
    <w:tmpl w:val="964ED0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EA24CC"/>
    <w:multiLevelType w:val="hybridMultilevel"/>
    <w:tmpl w:val="AFEEEA76"/>
    <w:lvl w:ilvl="0" w:tplc="4AB2F09E">
      <w:start w:val="1"/>
      <w:numFmt w:val="decimal"/>
      <w:lvlText w:val="%1."/>
      <w:lvlJc w:val="left"/>
      <w:pPr>
        <w:ind w:left="360" w:hanging="360"/>
      </w:pPr>
    </w:lvl>
    <w:lvl w:ilvl="1" w:tplc="8A22A4CC">
      <w:start w:val="1"/>
      <w:numFmt w:val="lowerLetter"/>
      <w:lvlText w:val="%2."/>
      <w:lvlJc w:val="left"/>
      <w:pPr>
        <w:ind w:left="1080" w:hanging="360"/>
      </w:pPr>
    </w:lvl>
    <w:lvl w:ilvl="2" w:tplc="D4C2AB1E">
      <w:start w:val="1"/>
      <w:numFmt w:val="lowerRoman"/>
      <w:lvlText w:val="%3."/>
      <w:lvlJc w:val="right"/>
      <w:pPr>
        <w:ind w:left="1800" w:hanging="180"/>
      </w:pPr>
    </w:lvl>
    <w:lvl w:ilvl="3" w:tplc="4754E442">
      <w:start w:val="1"/>
      <w:numFmt w:val="decimal"/>
      <w:lvlText w:val="%4."/>
      <w:lvlJc w:val="left"/>
      <w:pPr>
        <w:ind w:left="2520" w:hanging="360"/>
      </w:pPr>
    </w:lvl>
    <w:lvl w:ilvl="4" w:tplc="6A6C24D4">
      <w:start w:val="1"/>
      <w:numFmt w:val="lowerLetter"/>
      <w:lvlText w:val="%5."/>
      <w:lvlJc w:val="left"/>
      <w:pPr>
        <w:ind w:left="3240" w:hanging="360"/>
      </w:pPr>
    </w:lvl>
    <w:lvl w:ilvl="5" w:tplc="55344020">
      <w:start w:val="1"/>
      <w:numFmt w:val="lowerRoman"/>
      <w:lvlText w:val="%6."/>
      <w:lvlJc w:val="right"/>
      <w:pPr>
        <w:ind w:left="3960" w:hanging="180"/>
      </w:pPr>
    </w:lvl>
    <w:lvl w:ilvl="6" w:tplc="78ACE9AC">
      <w:start w:val="1"/>
      <w:numFmt w:val="decimal"/>
      <w:lvlText w:val="%7."/>
      <w:lvlJc w:val="left"/>
      <w:pPr>
        <w:ind w:left="4680" w:hanging="360"/>
      </w:pPr>
    </w:lvl>
    <w:lvl w:ilvl="7" w:tplc="201084FE">
      <w:start w:val="1"/>
      <w:numFmt w:val="lowerLetter"/>
      <w:lvlText w:val="%8."/>
      <w:lvlJc w:val="left"/>
      <w:pPr>
        <w:ind w:left="5400" w:hanging="360"/>
      </w:pPr>
    </w:lvl>
    <w:lvl w:ilvl="8" w:tplc="AA16C1E0">
      <w:start w:val="1"/>
      <w:numFmt w:val="lowerRoman"/>
      <w:lvlText w:val="%9."/>
      <w:lvlJc w:val="right"/>
      <w:pPr>
        <w:ind w:left="6120" w:hanging="180"/>
      </w:pPr>
    </w:lvl>
  </w:abstractNum>
  <w:abstractNum w:abstractNumId="7" w15:restartNumberingAfterBreak="0">
    <w:nsid w:val="20F34E5F"/>
    <w:multiLevelType w:val="hybridMultilevel"/>
    <w:tmpl w:val="A7EA50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1BF4E32"/>
    <w:multiLevelType w:val="multilevel"/>
    <w:tmpl w:val="34C6EE0E"/>
    <w:lvl w:ilvl="0">
      <w:start w:val="1"/>
      <w:numFmt w:val="decimal"/>
      <w:lvlText w:val="%1."/>
      <w:lvlJc w:val="left"/>
      <w:pPr>
        <w:ind w:left="720" w:hanging="360"/>
      </w:pPr>
    </w:lvl>
    <w:lvl w:ilvl="1">
      <w:start w:val="1"/>
      <w:numFmt w:val="decimal"/>
      <w:lvlText w:val="%1.%2"/>
      <w:lvlJc w:val="left"/>
      <w:pPr>
        <w:ind w:left="1215" w:hanging="855"/>
      </w:pPr>
    </w:lvl>
    <w:lvl w:ilvl="2">
      <w:start w:val="1"/>
      <w:numFmt w:val="decimal"/>
      <w:lvlText w:val="%1.%2.%3"/>
      <w:lvlJc w:val="left"/>
      <w:pPr>
        <w:ind w:left="1215" w:hanging="855"/>
      </w:pPr>
    </w:lvl>
    <w:lvl w:ilvl="3">
      <w:start w:val="1"/>
      <w:numFmt w:val="decimal"/>
      <w:lvlText w:val="%1.%2.%3.%4"/>
      <w:lvlJc w:val="left"/>
      <w:pPr>
        <w:ind w:left="1215" w:hanging="855"/>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226FB248"/>
    <w:multiLevelType w:val="hybridMultilevel"/>
    <w:tmpl w:val="9D68092E"/>
    <w:lvl w:ilvl="0" w:tplc="8E389A66">
      <w:start w:val="1"/>
      <w:numFmt w:val="bullet"/>
      <w:lvlText w:val="·"/>
      <w:lvlJc w:val="left"/>
      <w:pPr>
        <w:ind w:left="720" w:hanging="360"/>
      </w:pPr>
      <w:rPr>
        <w:rFonts w:ascii="Symbol" w:hAnsi="Symbol" w:hint="default"/>
      </w:rPr>
    </w:lvl>
    <w:lvl w:ilvl="1" w:tplc="E960A462">
      <w:start w:val="1"/>
      <w:numFmt w:val="bullet"/>
      <w:lvlText w:val="o"/>
      <w:lvlJc w:val="left"/>
      <w:pPr>
        <w:ind w:left="1440" w:hanging="360"/>
      </w:pPr>
      <w:rPr>
        <w:rFonts w:ascii="Courier New" w:hAnsi="Courier New" w:hint="default"/>
      </w:rPr>
    </w:lvl>
    <w:lvl w:ilvl="2" w:tplc="D53CFB22">
      <w:start w:val="1"/>
      <w:numFmt w:val="bullet"/>
      <w:lvlText w:val=""/>
      <w:lvlJc w:val="left"/>
      <w:pPr>
        <w:ind w:left="2160" w:hanging="360"/>
      </w:pPr>
      <w:rPr>
        <w:rFonts w:ascii="Wingdings" w:hAnsi="Wingdings" w:hint="default"/>
      </w:rPr>
    </w:lvl>
    <w:lvl w:ilvl="3" w:tplc="F4806384">
      <w:start w:val="1"/>
      <w:numFmt w:val="bullet"/>
      <w:lvlText w:val=""/>
      <w:lvlJc w:val="left"/>
      <w:pPr>
        <w:ind w:left="2880" w:hanging="360"/>
      </w:pPr>
      <w:rPr>
        <w:rFonts w:ascii="Symbol" w:hAnsi="Symbol" w:hint="default"/>
      </w:rPr>
    </w:lvl>
    <w:lvl w:ilvl="4" w:tplc="23303E98">
      <w:start w:val="1"/>
      <w:numFmt w:val="bullet"/>
      <w:lvlText w:val="o"/>
      <w:lvlJc w:val="left"/>
      <w:pPr>
        <w:ind w:left="3600" w:hanging="360"/>
      </w:pPr>
      <w:rPr>
        <w:rFonts w:ascii="Courier New" w:hAnsi="Courier New" w:hint="default"/>
      </w:rPr>
    </w:lvl>
    <w:lvl w:ilvl="5" w:tplc="B45E069C">
      <w:start w:val="1"/>
      <w:numFmt w:val="bullet"/>
      <w:lvlText w:val=""/>
      <w:lvlJc w:val="left"/>
      <w:pPr>
        <w:ind w:left="4320" w:hanging="360"/>
      </w:pPr>
      <w:rPr>
        <w:rFonts w:ascii="Wingdings" w:hAnsi="Wingdings" w:hint="default"/>
      </w:rPr>
    </w:lvl>
    <w:lvl w:ilvl="6" w:tplc="E146B8FC">
      <w:start w:val="1"/>
      <w:numFmt w:val="bullet"/>
      <w:lvlText w:val=""/>
      <w:lvlJc w:val="left"/>
      <w:pPr>
        <w:ind w:left="5040" w:hanging="360"/>
      </w:pPr>
      <w:rPr>
        <w:rFonts w:ascii="Symbol" w:hAnsi="Symbol" w:hint="default"/>
      </w:rPr>
    </w:lvl>
    <w:lvl w:ilvl="7" w:tplc="0F2EA5D6">
      <w:start w:val="1"/>
      <w:numFmt w:val="bullet"/>
      <w:lvlText w:val="o"/>
      <w:lvlJc w:val="left"/>
      <w:pPr>
        <w:ind w:left="5760" w:hanging="360"/>
      </w:pPr>
      <w:rPr>
        <w:rFonts w:ascii="Courier New" w:hAnsi="Courier New" w:hint="default"/>
      </w:rPr>
    </w:lvl>
    <w:lvl w:ilvl="8" w:tplc="B622DE46">
      <w:start w:val="1"/>
      <w:numFmt w:val="bullet"/>
      <w:lvlText w:val=""/>
      <w:lvlJc w:val="left"/>
      <w:pPr>
        <w:ind w:left="6480" w:hanging="360"/>
      </w:pPr>
      <w:rPr>
        <w:rFonts w:ascii="Wingdings" w:hAnsi="Wingdings" w:hint="default"/>
      </w:rPr>
    </w:lvl>
  </w:abstractNum>
  <w:abstractNum w:abstractNumId="10" w15:restartNumberingAfterBreak="0">
    <w:nsid w:val="2A55373A"/>
    <w:multiLevelType w:val="hybridMultilevel"/>
    <w:tmpl w:val="B78E562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2F78460B"/>
    <w:multiLevelType w:val="hybridMultilevel"/>
    <w:tmpl w:val="923C871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43E6E59"/>
    <w:multiLevelType w:val="hybridMultilevel"/>
    <w:tmpl w:val="3C446A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83C086B"/>
    <w:multiLevelType w:val="hybridMultilevel"/>
    <w:tmpl w:val="378E8B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96934DA"/>
    <w:multiLevelType w:val="hybridMultilevel"/>
    <w:tmpl w:val="AC0CF2C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2637FBA"/>
    <w:multiLevelType w:val="multilevel"/>
    <w:tmpl w:val="76D2B4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334D9F"/>
    <w:multiLevelType w:val="hybridMultilevel"/>
    <w:tmpl w:val="199CB5A6"/>
    <w:lvl w:ilvl="0" w:tplc="4E7689B8">
      <w:start w:val="1"/>
      <w:numFmt w:val="bullet"/>
      <w:pStyle w:val="ListBullet2"/>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8" w15:restartNumberingAfterBreak="0">
    <w:nsid w:val="5951C2D3"/>
    <w:multiLevelType w:val="hybridMultilevel"/>
    <w:tmpl w:val="BBBA700C"/>
    <w:lvl w:ilvl="0" w:tplc="095A375C">
      <w:start w:val="1"/>
      <w:numFmt w:val="decimal"/>
      <w:lvlText w:val="%1."/>
      <w:lvlJc w:val="left"/>
      <w:pPr>
        <w:ind w:left="720" w:hanging="360"/>
      </w:pPr>
    </w:lvl>
    <w:lvl w:ilvl="1" w:tplc="23CCCAE2">
      <w:start w:val="5"/>
      <w:numFmt w:val="decimal"/>
      <w:lvlText w:val="%2.5"/>
      <w:lvlJc w:val="left"/>
      <w:pPr>
        <w:ind w:left="1440" w:hanging="360"/>
      </w:pPr>
    </w:lvl>
    <w:lvl w:ilvl="2" w:tplc="CAC21B5A">
      <w:start w:val="1"/>
      <w:numFmt w:val="lowerRoman"/>
      <w:lvlText w:val="%3."/>
      <w:lvlJc w:val="right"/>
      <w:pPr>
        <w:ind w:left="2160" w:hanging="180"/>
      </w:pPr>
    </w:lvl>
    <w:lvl w:ilvl="3" w:tplc="CEC88276">
      <w:start w:val="1"/>
      <w:numFmt w:val="decimal"/>
      <w:lvlText w:val="%4."/>
      <w:lvlJc w:val="left"/>
      <w:pPr>
        <w:ind w:left="2880" w:hanging="360"/>
      </w:pPr>
    </w:lvl>
    <w:lvl w:ilvl="4" w:tplc="6804E0CE">
      <w:start w:val="1"/>
      <w:numFmt w:val="lowerLetter"/>
      <w:lvlText w:val="%5."/>
      <w:lvlJc w:val="left"/>
      <w:pPr>
        <w:ind w:left="3600" w:hanging="360"/>
      </w:pPr>
    </w:lvl>
    <w:lvl w:ilvl="5" w:tplc="FDC645F8">
      <w:start w:val="1"/>
      <w:numFmt w:val="lowerRoman"/>
      <w:lvlText w:val="%6."/>
      <w:lvlJc w:val="right"/>
      <w:pPr>
        <w:ind w:left="4320" w:hanging="180"/>
      </w:pPr>
    </w:lvl>
    <w:lvl w:ilvl="6" w:tplc="A434CAF2">
      <w:start w:val="1"/>
      <w:numFmt w:val="decimal"/>
      <w:lvlText w:val="%7."/>
      <w:lvlJc w:val="left"/>
      <w:pPr>
        <w:ind w:left="5040" w:hanging="360"/>
      </w:pPr>
    </w:lvl>
    <w:lvl w:ilvl="7" w:tplc="458C996E">
      <w:start w:val="1"/>
      <w:numFmt w:val="lowerLetter"/>
      <w:lvlText w:val="%8."/>
      <w:lvlJc w:val="left"/>
      <w:pPr>
        <w:ind w:left="5760" w:hanging="360"/>
      </w:pPr>
    </w:lvl>
    <w:lvl w:ilvl="8" w:tplc="78F6DB2A">
      <w:start w:val="1"/>
      <w:numFmt w:val="lowerRoman"/>
      <w:lvlText w:val="%9."/>
      <w:lvlJc w:val="right"/>
      <w:pPr>
        <w:ind w:left="6480" w:hanging="180"/>
      </w:pPr>
    </w:lvl>
  </w:abstractNum>
  <w:abstractNum w:abstractNumId="19" w15:restartNumberingAfterBreak="0">
    <w:nsid w:val="5E0362C3"/>
    <w:multiLevelType w:val="hybridMultilevel"/>
    <w:tmpl w:val="4E00E5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D291FE7"/>
    <w:multiLevelType w:val="hybridMultilevel"/>
    <w:tmpl w:val="FDEE4E0E"/>
    <w:lvl w:ilvl="0" w:tplc="08090001">
      <w:start w:val="1"/>
      <w:numFmt w:val="bullet"/>
      <w:lvlText w:val=""/>
      <w:lvlJc w:val="left"/>
      <w:pPr>
        <w:tabs>
          <w:tab w:val="num" w:pos="1069"/>
        </w:tabs>
        <w:ind w:left="1069" w:hanging="360"/>
      </w:pPr>
      <w:rPr>
        <w:rFonts w:ascii="Symbol" w:hAnsi="Symbol" w:hint="default"/>
      </w:rPr>
    </w:lvl>
    <w:lvl w:ilvl="1" w:tplc="08090003" w:tentative="1">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7B5CD82C"/>
    <w:multiLevelType w:val="hybridMultilevel"/>
    <w:tmpl w:val="4468CE96"/>
    <w:lvl w:ilvl="0" w:tplc="038EDEB2">
      <w:start w:val="1"/>
      <w:numFmt w:val="bullet"/>
      <w:lvlText w:val="·"/>
      <w:lvlJc w:val="left"/>
      <w:pPr>
        <w:ind w:left="720" w:hanging="360"/>
      </w:pPr>
      <w:rPr>
        <w:rFonts w:ascii="Symbol" w:hAnsi="Symbol" w:hint="default"/>
      </w:rPr>
    </w:lvl>
    <w:lvl w:ilvl="1" w:tplc="0792A492">
      <w:start w:val="1"/>
      <w:numFmt w:val="bullet"/>
      <w:lvlText w:val="o"/>
      <w:lvlJc w:val="left"/>
      <w:pPr>
        <w:ind w:left="1440" w:hanging="360"/>
      </w:pPr>
      <w:rPr>
        <w:rFonts w:ascii="Courier New" w:hAnsi="Courier New" w:hint="default"/>
      </w:rPr>
    </w:lvl>
    <w:lvl w:ilvl="2" w:tplc="E60E507C">
      <w:start w:val="1"/>
      <w:numFmt w:val="bullet"/>
      <w:lvlText w:val=""/>
      <w:lvlJc w:val="left"/>
      <w:pPr>
        <w:ind w:left="2160" w:hanging="360"/>
      </w:pPr>
      <w:rPr>
        <w:rFonts w:ascii="Wingdings" w:hAnsi="Wingdings" w:hint="default"/>
      </w:rPr>
    </w:lvl>
    <w:lvl w:ilvl="3" w:tplc="213A0E32">
      <w:start w:val="1"/>
      <w:numFmt w:val="bullet"/>
      <w:lvlText w:val=""/>
      <w:lvlJc w:val="left"/>
      <w:pPr>
        <w:ind w:left="2880" w:hanging="360"/>
      </w:pPr>
      <w:rPr>
        <w:rFonts w:ascii="Symbol" w:hAnsi="Symbol" w:hint="default"/>
      </w:rPr>
    </w:lvl>
    <w:lvl w:ilvl="4" w:tplc="03005372">
      <w:start w:val="1"/>
      <w:numFmt w:val="bullet"/>
      <w:lvlText w:val="o"/>
      <w:lvlJc w:val="left"/>
      <w:pPr>
        <w:ind w:left="3600" w:hanging="360"/>
      </w:pPr>
      <w:rPr>
        <w:rFonts w:ascii="Courier New" w:hAnsi="Courier New" w:hint="default"/>
      </w:rPr>
    </w:lvl>
    <w:lvl w:ilvl="5" w:tplc="D5A25104">
      <w:start w:val="1"/>
      <w:numFmt w:val="bullet"/>
      <w:lvlText w:val=""/>
      <w:lvlJc w:val="left"/>
      <w:pPr>
        <w:ind w:left="4320" w:hanging="360"/>
      </w:pPr>
      <w:rPr>
        <w:rFonts w:ascii="Wingdings" w:hAnsi="Wingdings" w:hint="default"/>
      </w:rPr>
    </w:lvl>
    <w:lvl w:ilvl="6" w:tplc="923A374E">
      <w:start w:val="1"/>
      <w:numFmt w:val="bullet"/>
      <w:lvlText w:val=""/>
      <w:lvlJc w:val="left"/>
      <w:pPr>
        <w:ind w:left="5040" w:hanging="360"/>
      </w:pPr>
      <w:rPr>
        <w:rFonts w:ascii="Symbol" w:hAnsi="Symbol" w:hint="default"/>
      </w:rPr>
    </w:lvl>
    <w:lvl w:ilvl="7" w:tplc="1C8C8EAE">
      <w:start w:val="1"/>
      <w:numFmt w:val="bullet"/>
      <w:lvlText w:val="o"/>
      <w:lvlJc w:val="left"/>
      <w:pPr>
        <w:ind w:left="5760" w:hanging="360"/>
      </w:pPr>
      <w:rPr>
        <w:rFonts w:ascii="Courier New" w:hAnsi="Courier New" w:hint="default"/>
      </w:rPr>
    </w:lvl>
    <w:lvl w:ilvl="8" w:tplc="47F016FA">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3" w15:restartNumberingAfterBreak="0">
    <w:nsid w:val="7F400038"/>
    <w:multiLevelType w:val="multilevel"/>
    <w:tmpl w:val="1E108D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319501867">
    <w:abstractNumId w:val="6"/>
  </w:num>
  <w:num w:numId="2" w16cid:durableId="1143035995">
    <w:abstractNumId w:val="21"/>
  </w:num>
  <w:num w:numId="3" w16cid:durableId="1725640688">
    <w:abstractNumId w:val="9"/>
  </w:num>
  <w:num w:numId="4" w16cid:durableId="479423467">
    <w:abstractNumId w:val="18"/>
  </w:num>
  <w:num w:numId="5" w16cid:durableId="920992912">
    <w:abstractNumId w:val="2"/>
  </w:num>
  <w:num w:numId="6" w16cid:durableId="1881429813">
    <w:abstractNumId w:val="22"/>
  </w:num>
  <w:num w:numId="7" w16cid:durableId="802235594">
    <w:abstractNumId w:val="17"/>
  </w:num>
  <w:num w:numId="8" w16cid:durableId="728454904">
    <w:abstractNumId w:val="16"/>
  </w:num>
  <w:num w:numId="9" w16cid:durableId="1713847666">
    <w:abstractNumId w:val="1"/>
  </w:num>
  <w:num w:numId="10" w16cid:durableId="1270042274">
    <w:abstractNumId w:val="8"/>
  </w:num>
  <w:num w:numId="11" w16cid:durableId="442044421">
    <w:abstractNumId w:val="23"/>
  </w:num>
  <w:num w:numId="12" w16cid:durableId="1138230287">
    <w:abstractNumId w:val="0"/>
  </w:num>
  <w:num w:numId="13" w16cid:durableId="384066713">
    <w:abstractNumId w:val="10"/>
  </w:num>
  <w:num w:numId="14" w16cid:durableId="610824326">
    <w:abstractNumId w:val="11"/>
  </w:num>
  <w:num w:numId="15" w16cid:durableId="1371149078">
    <w:abstractNumId w:val="20"/>
  </w:num>
  <w:num w:numId="16" w16cid:durableId="693073910">
    <w:abstractNumId w:val="4"/>
  </w:num>
  <w:num w:numId="17" w16cid:durableId="783773604">
    <w:abstractNumId w:val="14"/>
  </w:num>
  <w:num w:numId="18" w16cid:durableId="1235361109">
    <w:abstractNumId w:val="3"/>
  </w:num>
  <w:num w:numId="19" w16cid:durableId="505829995">
    <w:abstractNumId w:val="12"/>
  </w:num>
  <w:num w:numId="20" w16cid:durableId="1427843710">
    <w:abstractNumId w:val="19"/>
  </w:num>
  <w:num w:numId="21" w16cid:durableId="1079139827">
    <w:abstractNumId w:val="7"/>
  </w:num>
  <w:num w:numId="22" w16cid:durableId="1436974390">
    <w:abstractNumId w:val="13"/>
  </w:num>
  <w:num w:numId="23" w16cid:durableId="615258411">
    <w:abstractNumId w:val="5"/>
  </w:num>
  <w:num w:numId="24" w16cid:durableId="203716636">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42"/>
    <w:rsid w:val="00003E55"/>
    <w:rsid w:val="00022308"/>
    <w:rsid w:val="0004245F"/>
    <w:rsid w:val="000542F5"/>
    <w:rsid w:val="000550CF"/>
    <w:rsid w:val="00063268"/>
    <w:rsid w:val="000671AD"/>
    <w:rsid w:val="00073901"/>
    <w:rsid w:val="00085C01"/>
    <w:rsid w:val="000A55F7"/>
    <w:rsid w:val="000A7D86"/>
    <w:rsid w:val="000B2761"/>
    <w:rsid w:val="00100496"/>
    <w:rsid w:val="00110E9C"/>
    <w:rsid w:val="00142CBC"/>
    <w:rsid w:val="00159C67"/>
    <w:rsid w:val="00167DC4"/>
    <w:rsid w:val="00171E99"/>
    <w:rsid w:val="001A6815"/>
    <w:rsid w:val="001B1D7E"/>
    <w:rsid w:val="001E136E"/>
    <w:rsid w:val="001E66D9"/>
    <w:rsid w:val="001F2B44"/>
    <w:rsid w:val="001F7150"/>
    <w:rsid w:val="0022328C"/>
    <w:rsid w:val="00262A55"/>
    <w:rsid w:val="00267FA8"/>
    <w:rsid w:val="00282035"/>
    <w:rsid w:val="0028633B"/>
    <w:rsid w:val="00287AAB"/>
    <w:rsid w:val="002C4995"/>
    <w:rsid w:val="002E67EB"/>
    <w:rsid w:val="002F0F54"/>
    <w:rsid w:val="002F58C4"/>
    <w:rsid w:val="003036B2"/>
    <w:rsid w:val="00307E65"/>
    <w:rsid w:val="00315C35"/>
    <w:rsid w:val="00391789"/>
    <w:rsid w:val="003946BD"/>
    <w:rsid w:val="003A27BD"/>
    <w:rsid w:val="003F550D"/>
    <w:rsid w:val="0044379D"/>
    <w:rsid w:val="00443EA4"/>
    <w:rsid w:val="004567DE"/>
    <w:rsid w:val="004631E8"/>
    <w:rsid w:val="004672A2"/>
    <w:rsid w:val="00474607"/>
    <w:rsid w:val="00494ED6"/>
    <w:rsid w:val="004A584F"/>
    <w:rsid w:val="004D621A"/>
    <w:rsid w:val="004E4316"/>
    <w:rsid w:val="004F1E8F"/>
    <w:rsid w:val="00552239"/>
    <w:rsid w:val="00552CB5"/>
    <w:rsid w:val="00570FD0"/>
    <w:rsid w:val="005710D9"/>
    <w:rsid w:val="005D1D3B"/>
    <w:rsid w:val="005F6B87"/>
    <w:rsid w:val="00610432"/>
    <w:rsid w:val="0065329A"/>
    <w:rsid w:val="006538DD"/>
    <w:rsid w:val="006947DD"/>
    <w:rsid w:val="006C211E"/>
    <w:rsid w:val="006D6496"/>
    <w:rsid w:val="006E13B5"/>
    <w:rsid w:val="00753CD7"/>
    <w:rsid w:val="00767040"/>
    <w:rsid w:val="00771A24"/>
    <w:rsid w:val="007C1AF9"/>
    <w:rsid w:val="00841A5C"/>
    <w:rsid w:val="00843F69"/>
    <w:rsid w:val="0084413C"/>
    <w:rsid w:val="0087456A"/>
    <w:rsid w:val="00890F4F"/>
    <w:rsid w:val="00892EC8"/>
    <w:rsid w:val="008A633C"/>
    <w:rsid w:val="008B25A1"/>
    <w:rsid w:val="008C0F42"/>
    <w:rsid w:val="008F5FB3"/>
    <w:rsid w:val="00917DC0"/>
    <w:rsid w:val="009414DE"/>
    <w:rsid w:val="00943845"/>
    <w:rsid w:val="00946811"/>
    <w:rsid w:val="00996EF4"/>
    <w:rsid w:val="009D02F0"/>
    <w:rsid w:val="009D307E"/>
    <w:rsid w:val="009F063E"/>
    <w:rsid w:val="009F5B8B"/>
    <w:rsid w:val="00A558EC"/>
    <w:rsid w:val="00A863AA"/>
    <w:rsid w:val="00A86710"/>
    <w:rsid w:val="00A877F1"/>
    <w:rsid w:val="00A90B02"/>
    <w:rsid w:val="00A92A93"/>
    <w:rsid w:val="00AB0EDA"/>
    <w:rsid w:val="00AC470B"/>
    <w:rsid w:val="00AD0AD7"/>
    <w:rsid w:val="00AF442A"/>
    <w:rsid w:val="00B40490"/>
    <w:rsid w:val="00B55118"/>
    <w:rsid w:val="00B70B03"/>
    <w:rsid w:val="00B8101E"/>
    <w:rsid w:val="00B82454"/>
    <w:rsid w:val="00B83137"/>
    <w:rsid w:val="00B96F04"/>
    <w:rsid w:val="00BB03A8"/>
    <w:rsid w:val="00BC04DB"/>
    <w:rsid w:val="00C032DE"/>
    <w:rsid w:val="00C03D07"/>
    <w:rsid w:val="00C06F98"/>
    <w:rsid w:val="00C109D2"/>
    <w:rsid w:val="00C15607"/>
    <w:rsid w:val="00C303FB"/>
    <w:rsid w:val="00CB0720"/>
    <w:rsid w:val="00CB22CE"/>
    <w:rsid w:val="00CC2457"/>
    <w:rsid w:val="00D346CD"/>
    <w:rsid w:val="00D80947"/>
    <w:rsid w:val="00D83C43"/>
    <w:rsid w:val="00DB0E90"/>
    <w:rsid w:val="00DB13CB"/>
    <w:rsid w:val="00DE5272"/>
    <w:rsid w:val="00E0087C"/>
    <w:rsid w:val="00E07043"/>
    <w:rsid w:val="00E64B0E"/>
    <w:rsid w:val="00E67D24"/>
    <w:rsid w:val="00E8562C"/>
    <w:rsid w:val="00E867E6"/>
    <w:rsid w:val="00EA64C2"/>
    <w:rsid w:val="00EA7F90"/>
    <w:rsid w:val="00EF055A"/>
    <w:rsid w:val="00F11603"/>
    <w:rsid w:val="00F12007"/>
    <w:rsid w:val="00F17D12"/>
    <w:rsid w:val="00F2459C"/>
    <w:rsid w:val="00F327FF"/>
    <w:rsid w:val="00F42C31"/>
    <w:rsid w:val="00F464CB"/>
    <w:rsid w:val="00F67200"/>
    <w:rsid w:val="00F74097"/>
    <w:rsid w:val="00F762C1"/>
    <w:rsid w:val="00F842F8"/>
    <w:rsid w:val="00F86A06"/>
    <w:rsid w:val="00F90F21"/>
    <w:rsid w:val="00F96F21"/>
    <w:rsid w:val="00FA0738"/>
    <w:rsid w:val="00FD5A28"/>
    <w:rsid w:val="00FE5947"/>
    <w:rsid w:val="00FF437B"/>
    <w:rsid w:val="00FF5585"/>
    <w:rsid w:val="034873E9"/>
    <w:rsid w:val="04CB44C7"/>
    <w:rsid w:val="07CC8801"/>
    <w:rsid w:val="07D0350A"/>
    <w:rsid w:val="088D6542"/>
    <w:rsid w:val="09439A2A"/>
    <w:rsid w:val="0A33CC80"/>
    <w:rsid w:val="0C813AC4"/>
    <w:rsid w:val="0F1FDC13"/>
    <w:rsid w:val="0F622667"/>
    <w:rsid w:val="111F7570"/>
    <w:rsid w:val="13721D77"/>
    <w:rsid w:val="13CBEC94"/>
    <w:rsid w:val="1454CB0E"/>
    <w:rsid w:val="149F202F"/>
    <w:rsid w:val="15841FA2"/>
    <w:rsid w:val="15E757D9"/>
    <w:rsid w:val="15EA5E2D"/>
    <w:rsid w:val="1612A799"/>
    <w:rsid w:val="17C09A3A"/>
    <w:rsid w:val="17DE6076"/>
    <w:rsid w:val="17FE15C5"/>
    <w:rsid w:val="18792C4B"/>
    <w:rsid w:val="19910EAF"/>
    <w:rsid w:val="19B1E2BC"/>
    <w:rsid w:val="1B2E79E6"/>
    <w:rsid w:val="1B4D9E95"/>
    <w:rsid w:val="1BF793CF"/>
    <w:rsid w:val="1CB9C458"/>
    <w:rsid w:val="1D0A0559"/>
    <w:rsid w:val="1E0D0E74"/>
    <w:rsid w:val="1F504068"/>
    <w:rsid w:val="1FFEAC1D"/>
    <w:rsid w:val="203007E6"/>
    <w:rsid w:val="20316A75"/>
    <w:rsid w:val="20E3B286"/>
    <w:rsid w:val="21348E02"/>
    <w:rsid w:val="220B3FC2"/>
    <w:rsid w:val="23161374"/>
    <w:rsid w:val="255AE6CB"/>
    <w:rsid w:val="28D64117"/>
    <w:rsid w:val="2928AEF7"/>
    <w:rsid w:val="29C9862F"/>
    <w:rsid w:val="2A0D4F65"/>
    <w:rsid w:val="2A14B04B"/>
    <w:rsid w:val="2A8A0DF0"/>
    <w:rsid w:val="2B4F97A2"/>
    <w:rsid w:val="2C3E8228"/>
    <w:rsid w:val="2D1A8F41"/>
    <w:rsid w:val="2D5F6632"/>
    <w:rsid w:val="2FDDEC73"/>
    <w:rsid w:val="30A82F6E"/>
    <w:rsid w:val="31EDBFC3"/>
    <w:rsid w:val="33B1FD2C"/>
    <w:rsid w:val="343BA4BF"/>
    <w:rsid w:val="34D4FD0D"/>
    <w:rsid w:val="35263742"/>
    <w:rsid w:val="36538B0A"/>
    <w:rsid w:val="39E58C8B"/>
    <w:rsid w:val="39F2D5FD"/>
    <w:rsid w:val="3ADC45B5"/>
    <w:rsid w:val="3D5FBACC"/>
    <w:rsid w:val="3DEB0509"/>
    <w:rsid w:val="3F771BDB"/>
    <w:rsid w:val="3FDD4DB0"/>
    <w:rsid w:val="4086882C"/>
    <w:rsid w:val="41631F2B"/>
    <w:rsid w:val="418FA33B"/>
    <w:rsid w:val="432ED52F"/>
    <w:rsid w:val="43CB571F"/>
    <w:rsid w:val="43DADE07"/>
    <w:rsid w:val="4422808D"/>
    <w:rsid w:val="44B1C00C"/>
    <w:rsid w:val="44C367DC"/>
    <w:rsid w:val="47BC51DF"/>
    <w:rsid w:val="4A4CA739"/>
    <w:rsid w:val="4AADE482"/>
    <w:rsid w:val="4CEDD7FF"/>
    <w:rsid w:val="4D8CD88C"/>
    <w:rsid w:val="4E661596"/>
    <w:rsid w:val="4E82BC4F"/>
    <w:rsid w:val="4E96FEA8"/>
    <w:rsid w:val="4ECEBFF1"/>
    <w:rsid w:val="4EFF9D82"/>
    <w:rsid w:val="4F138964"/>
    <w:rsid w:val="50323B44"/>
    <w:rsid w:val="50576CAB"/>
    <w:rsid w:val="511FE2A4"/>
    <w:rsid w:val="527E95EC"/>
    <w:rsid w:val="5384F4BC"/>
    <w:rsid w:val="53F0AC50"/>
    <w:rsid w:val="542CE457"/>
    <w:rsid w:val="555E1D15"/>
    <w:rsid w:val="59563744"/>
    <w:rsid w:val="596FFA21"/>
    <w:rsid w:val="5A6048D1"/>
    <w:rsid w:val="5B4099B6"/>
    <w:rsid w:val="5BF55792"/>
    <w:rsid w:val="5E94E97D"/>
    <w:rsid w:val="5F8E6E64"/>
    <w:rsid w:val="60DFE324"/>
    <w:rsid w:val="61637F63"/>
    <w:rsid w:val="6233CBE2"/>
    <w:rsid w:val="63504732"/>
    <w:rsid w:val="635FA4F1"/>
    <w:rsid w:val="65288DFD"/>
    <w:rsid w:val="6569F4EF"/>
    <w:rsid w:val="661EA56D"/>
    <w:rsid w:val="66CC9939"/>
    <w:rsid w:val="67813A8F"/>
    <w:rsid w:val="69A60BA2"/>
    <w:rsid w:val="6A1DB96C"/>
    <w:rsid w:val="6B41D5ED"/>
    <w:rsid w:val="6B49DE10"/>
    <w:rsid w:val="6D1B03F3"/>
    <w:rsid w:val="70496170"/>
    <w:rsid w:val="7303B14B"/>
    <w:rsid w:val="7386804A"/>
    <w:rsid w:val="73922F18"/>
    <w:rsid w:val="74627CCC"/>
    <w:rsid w:val="756961BD"/>
    <w:rsid w:val="769331A8"/>
    <w:rsid w:val="78708BCA"/>
    <w:rsid w:val="792A23E9"/>
    <w:rsid w:val="7934C44A"/>
    <w:rsid w:val="7A00BB03"/>
    <w:rsid w:val="7ADDB81C"/>
    <w:rsid w:val="7B044C2D"/>
    <w:rsid w:val="7B1E0AB7"/>
    <w:rsid w:val="7C32AFEA"/>
    <w:rsid w:val="7D5D1A8B"/>
    <w:rsid w:val="7F866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A6268"/>
  <w15:chartTrackingRefBased/>
  <w15:docId w15:val="{7C98068C-04C8-48F9-895F-D819E986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0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0F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C0F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C0F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C0F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C0F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C0F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C0F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F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0F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0F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C0F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C0F42"/>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C0F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C0F4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C0F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C0F42"/>
    <w:rPr>
      <w:rFonts w:eastAsiaTheme="majorEastAsia" w:cstheme="majorBidi"/>
      <w:color w:val="272727" w:themeColor="text1" w:themeTint="D8"/>
    </w:rPr>
  </w:style>
  <w:style w:type="paragraph" w:styleId="Title">
    <w:name w:val="Title"/>
    <w:basedOn w:val="Normal"/>
    <w:next w:val="Normal"/>
    <w:link w:val="TitleChar"/>
    <w:uiPriority w:val="10"/>
    <w:qFormat/>
    <w:rsid w:val="008C0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C0F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F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C0F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F42"/>
    <w:pPr>
      <w:spacing w:before="160"/>
      <w:jc w:val="center"/>
    </w:pPr>
    <w:rPr>
      <w:i/>
      <w:iCs/>
      <w:color w:val="404040" w:themeColor="text1" w:themeTint="BF"/>
    </w:rPr>
  </w:style>
  <w:style w:type="character" w:customStyle="1" w:styleId="QuoteChar">
    <w:name w:val="Quote Char"/>
    <w:basedOn w:val="DefaultParagraphFont"/>
    <w:link w:val="Quote"/>
    <w:uiPriority w:val="29"/>
    <w:rsid w:val="008C0F42"/>
    <w:rPr>
      <w:i/>
      <w:iCs/>
      <w:color w:val="404040" w:themeColor="text1" w:themeTint="BF"/>
    </w:rPr>
  </w:style>
  <w:style w:type="paragraph" w:styleId="ListParagraph">
    <w:name w:val="List Paragraph"/>
    <w:basedOn w:val="Normal"/>
    <w:link w:val="ListParagraphChar"/>
    <w:uiPriority w:val="34"/>
    <w:qFormat/>
    <w:rsid w:val="008C0F42"/>
    <w:pPr>
      <w:ind w:left="720"/>
      <w:contextualSpacing/>
    </w:pPr>
  </w:style>
  <w:style w:type="character" w:styleId="IntenseEmphasis">
    <w:name w:val="Intense Emphasis"/>
    <w:basedOn w:val="DefaultParagraphFont"/>
    <w:uiPriority w:val="21"/>
    <w:qFormat/>
    <w:rsid w:val="008C0F42"/>
    <w:rPr>
      <w:i/>
      <w:iCs/>
      <w:color w:val="0F4761" w:themeColor="accent1" w:themeShade="BF"/>
    </w:rPr>
  </w:style>
  <w:style w:type="paragraph" w:styleId="IntenseQuote">
    <w:name w:val="Intense Quote"/>
    <w:basedOn w:val="Normal"/>
    <w:next w:val="Normal"/>
    <w:link w:val="IntenseQuoteChar"/>
    <w:uiPriority w:val="30"/>
    <w:qFormat/>
    <w:rsid w:val="008C0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F42"/>
    <w:rPr>
      <w:i/>
      <w:iCs/>
      <w:color w:val="0F4761" w:themeColor="accent1" w:themeShade="BF"/>
    </w:rPr>
  </w:style>
  <w:style w:type="character" w:styleId="IntenseReference">
    <w:name w:val="Intense Reference"/>
    <w:basedOn w:val="DefaultParagraphFont"/>
    <w:uiPriority w:val="32"/>
    <w:qFormat/>
    <w:rsid w:val="008C0F42"/>
    <w:rPr>
      <w:b/>
      <w:bCs/>
      <w:smallCaps/>
      <w:color w:val="0F4761" w:themeColor="accent1" w:themeShade="BF"/>
      <w:spacing w:val="5"/>
    </w:rPr>
  </w:style>
  <w:style w:type="paragraph" w:styleId="Header">
    <w:name w:val="header"/>
    <w:basedOn w:val="Normal"/>
    <w:link w:val="HeaderChar"/>
    <w:uiPriority w:val="99"/>
    <w:unhideWhenUsed/>
    <w:rsid w:val="008C0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F42"/>
  </w:style>
  <w:style w:type="paragraph" w:styleId="Footer">
    <w:name w:val="footer"/>
    <w:basedOn w:val="Normal"/>
    <w:link w:val="FooterChar"/>
    <w:uiPriority w:val="99"/>
    <w:unhideWhenUsed/>
    <w:rsid w:val="008C0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F42"/>
  </w:style>
  <w:style w:type="character" w:customStyle="1" w:styleId="normaltextrun">
    <w:name w:val="normaltextrun"/>
    <w:basedOn w:val="DefaultParagraphFont"/>
    <w:rsid w:val="008C0F42"/>
  </w:style>
  <w:style w:type="paragraph" w:customStyle="1" w:styleId="BasicParagraph">
    <w:name w:val="[Basic Paragraph]"/>
    <w:basedOn w:val="Normal"/>
    <w:uiPriority w:val="99"/>
    <w:rsid w:val="005D1D3B"/>
    <w:pPr>
      <w:autoSpaceDE w:val="0"/>
      <w:autoSpaceDN w:val="0"/>
      <w:adjustRightInd w:val="0"/>
      <w:spacing w:after="0" w:line="288" w:lineRule="auto"/>
      <w:textAlignment w:val="center"/>
    </w:pPr>
    <w:rPr>
      <w:rFonts w:ascii="Minion Pro" w:hAnsi="Minion Pro" w:cs="Minion Pro"/>
      <w:color w:val="000000"/>
      <w:kern w:val="0"/>
    </w:rPr>
  </w:style>
  <w:style w:type="paragraph" w:customStyle="1" w:styleId="paragraph">
    <w:name w:val="paragraph"/>
    <w:basedOn w:val="Normal"/>
    <w:rsid w:val="00A867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A86710"/>
  </w:style>
  <w:style w:type="table" w:styleId="TableGrid">
    <w:name w:val="Table Grid"/>
    <w:basedOn w:val="TableNormal"/>
    <w:rsid w:val="00E67D24"/>
    <w:pPr>
      <w:spacing w:after="0" w:line="240" w:lineRule="auto"/>
    </w:pPr>
    <w:rPr>
      <w:rFonts w:ascii="Calibri" w:eastAsia="Calibri" w:hAnsi="Calibri" w:cs="Calibri"/>
      <w:kern w:val="0"/>
      <w:sz w:val="21"/>
      <w:szCs w:val="21"/>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67D2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next w:val="Normal"/>
    <w:autoRedefine/>
    <w:uiPriority w:val="39"/>
    <w:unhideWhenUsed/>
    <w:rsid w:val="00D346CD"/>
    <w:pPr>
      <w:tabs>
        <w:tab w:val="left" w:pos="709"/>
        <w:tab w:val="right" w:leader="dot" w:pos="9628"/>
      </w:tabs>
      <w:spacing w:after="100" w:line="240" w:lineRule="auto"/>
      <w:ind w:left="284"/>
    </w:pPr>
    <w:rPr>
      <w:rFonts w:ascii="Arial" w:eastAsia="Times New Roman" w:hAnsi="Arial" w:cs="Arial"/>
      <w:kern w:val="0"/>
      <w14:ligatures w14:val="none"/>
    </w:rPr>
  </w:style>
  <w:style w:type="paragraph" w:styleId="TOC2">
    <w:name w:val="toc 2"/>
    <w:basedOn w:val="Normal"/>
    <w:next w:val="Normal"/>
    <w:autoRedefine/>
    <w:uiPriority w:val="39"/>
    <w:unhideWhenUsed/>
    <w:rsid w:val="00E867E6"/>
    <w:pPr>
      <w:tabs>
        <w:tab w:val="left" w:pos="709"/>
        <w:tab w:val="right" w:leader="dot" w:pos="9628"/>
      </w:tabs>
      <w:spacing w:after="100" w:line="240" w:lineRule="auto"/>
      <w:ind w:left="284"/>
    </w:pPr>
    <w:rPr>
      <w:rFonts w:ascii="Verdana" w:eastAsia="Arial" w:hAnsi="Verdana" w:cs="Arial"/>
      <w:b/>
      <w:noProof/>
      <w:kern w:val="0"/>
      <w:sz w:val="22"/>
      <w:szCs w:val="22"/>
      <w14:ligatures w14:val="none"/>
    </w:rPr>
  </w:style>
  <w:style w:type="character" w:styleId="Hyperlink">
    <w:name w:val="Hyperlink"/>
    <w:basedOn w:val="DefaultParagraphFont"/>
    <w:uiPriority w:val="99"/>
    <w:unhideWhenUsed/>
    <w:rsid w:val="00D346CD"/>
    <w:rPr>
      <w:color w:val="467886" w:themeColor="hyperlink"/>
      <w:u w:val="single"/>
    </w:rPr>
  </w:style>
  <w:style w:type="table" w:customStyle="1" w:styleId="TableGrid1">
    <w:name w:val="Table Grid1"/>
    <w:basedOn w:val="TableNormal"/>
    <w:next w:val="TableGrid"/>
    <w:rsid w:val="00D346C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346CD"/>
    <w:pPr>
      <w:spacing w:before="240" w:after="0" w:line="259" w:lineRule="auto"/>
      <w:outlineLvl w:val="9"/>
    </w:pPr>
    <w:rPr>
      <w:kern w:val="0"/>
      <w:sz w:val="32"/>
      <w:szCs w:val="32"/>
      <w:lang w:val="en-US"/>
      <w14:ligatures w14:val="none"/>
    </w:rPr>
  </w:style>
  <w:style w:type="paragraph" w:styleId="TOC3">
    <w:name w:val="toc 3"/>
    <w:basedOn w:val="Normal"/>
    <w:next w:val="Normal"/>
    <w:autoRedefine/>
    <w:uiPriority w:val="39"/>
    <w:unhideWhenUsed/>
    <w:rsid w:val="00D346CD"/>
    <w:pPr>
      <w:spacing w:after="100" w:line="259" w:lineRule="auto"/>
      <w:ind w:left="440"/>
    </w:pPr>
    <w:rPr>
      <w:rFonts w:eastAsiaTheme="minorEastAsia" w:cs="Times New Roman"/>
      <w:kern w:val="0"/>
      <w:sz w:val="22"/>
      <w:szCs w:val="22"/>
      <w:lang w:val="en-US"/>
      <w14:ligatures w14:val="none"/>
    </w:rPr>
  </w:style>
  <w:style w:type="paragraph" w:styleId="BalloonText">
    <w:name w:val="Balloon Text"/>
    <w:basedOn w:val="Normal"/>
    <w:link w:val="BalloonTextChar"/>
    <w:uiPriority w:val="99"/>
    <w:unhideWhenUsed/>
    <w:rsid w:val="00D346CD"/>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rsid w:val="00D346CD"/>
    <w:rPr>
      <w:rFonts w:ascii="Segoe UI" w:hAnsi="Segoe UI" w:cs="Segoe UI"/>
      <w:kern w:val="0"/>
      <w:sz w:val="18"/>
      <w:szCs w:val="18"/>
      <w14:ligatures w14:val="none"/>
    </w:rPr>
  </w:style>
  <w:style w:type="character" w:styleId="CommentReference">
    <w:name w:val="annotation reference"/>
    <w:basedOn w:val="DefaultParagraphFont"/>
    <w:uiPriority w:val="99"/>
    <w:unhideWhenUsed/>
    <w:rsid w:val="00D346CD"/>
    <w:rPr>
      <w:sz w:val="16"/>
      <w:szCs w:val="16"/>
    </w:rPr>
  </w:style>
  <w:style w:type="paragraph" w:styleId="CommentText">
    <w:name w:val="annotation text"/>
    <w:basedOn w:val="Normal"/>
    <w:link w:val="CommentTextChar"/>
    <w:uiPriority w:val="99"/>
    <w:unhideWhenUsed/>
    <w:rsid w:val="00D346CD"/>
    <w:pPr>
      <w:spacing w:after="20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uiPriority w:val="99"/>
    <w:rsid w:val="00D346CD"/>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unhideWhenUsed/>
    <w:rsid w:val="00D346CD"/>
    <w:rPr>
      <w:b/>
      <w:bCs/>
    </w:rPr>
  </w:style>
  <w:style w:type="character" w:customStyle="1" w:styleId="CommentSubjectChar">
    <w:name w:val="Comment Subject Char"/>
    <w:basedOn w:val="CommentTextChar"/>
    <w:link w:val="CommentSubject"/>
    <w:uiPriority w:val="99"/>
    <w:rsid w:val="00D346CD"/>
    <w:rPr>
      <w:rFonts w:ascii="Arial" w:hAnsi="Arial"/>
      <w:b/>
      <w:bCs/>
      <w:kern w:val="0"/>
      <w:sz w:val="20"/>
      <w:szCs w:val="20"/>
      <w14:ligatures w14:val="none"/>
    </w:rPr>
  </w:style>
  <w:style w:type="paragraph" w:customStyle="1" w:styleId="4Bulletedcopyblue">
    <w:name w:val="4 Bulleted copy blue"/>
    <w:basedOn w:val="Normal"/>
    <w:qFormat/>
    <w:rsid w:val="002F58C4"/>
    <w:pPr>
      <w:numPr>
        <w:numId w:val="6"/>
      </w:numPr>
      <w:spacing w:after="120" w:line="240" w:lineRule="auto"/>
    </w:pPr>
    <w:rPr>
      <w:rFonts w:ascii="Arial" w:eastAsia="MS Mincho" w:hAnsi="Arial" w:cs="Arial"/>
      <w:kern w:val="0"/>
      <w:sz w:val="20"/>
      <w:szCs w:val="20"/>
      <w:lang w:val="en-US"/>
      <w14:ligatures w14:val="none"/>
    </w:rPr>
  </w:style>
  <w:style w:type="paragraph" w:customStyle="1" w:styleId="xmsonormal">
    <w:name w:val="x_msonormal"/>
    <w:basedOn w:val="Normal"/>
    <w:rsid w:val="000550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numbering" w:customStyle="1" w:styleId="NoList1">
    <w:name w:val="No List1"/>
    <w:next w:val="NoList"/>
    <w:uiPriority w:val="99"/>
    <w:semiHidden/>
    <w:unhideWhenUsed/>
    <w:rsid w:val="00946811"/>
  </w:style>
  <w:style w:type="paragraph" w:customStyle="1" w:styleId="body">
    <w:name w:val="body"/>
    <w:basedOn w:val="Normal"/>
    <w:rsid w:val="009468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46811"/>
  </w:style>
  <w:style w:type="character" w:customStyle="1" w:styleId="highlight">
    <w:name w:val="highlight"/>
    <w:basedOn w:val="DefaultParagraphFont"/>
    <w:rsid w:val="00946811"/>
  </w:style>
  <w:style w:type="paragraph" w:customStyle="1" w:styleId="NoSpacing1">
    <w:name w:val="No Spacing1"/>
    <w:next w:val="NoSpacing"/>
    <w:uiPriority w:val="1"/>
    <w:qFormat/>
    <w:rsid w:val="00946811"/>
    <w:pPr>
      <w:spacing w:after="0" w:line="240" w:lineRule="auto"/>
    </w:pPr>
    <w:rPr>
      <w:kern w:val="0"/>
      <w:sz w:val="22"/>
      <w:szCs w:val="22"/>
      <w14:ligatures w14:val="none"/>
    </w:rPr>
  </w:style>
  <w:style w:type="paragraph" w:styleId="BodyTextIndent3">
    <w:name w:val="Body Text Indent 3"/>
    <w:basedOn w:val="Normal"/>
    <w:link w:val="BodyTextIndent3Char"/>
    <w:unhideWhenUsed/>
    <w:rsid w:val="00946811"/>
    <w:pPr>
      <w:spacing w:after="120" w:line="240" w:lineRule="auto"/>
      <w:ind w:left="283"/>
    </w:pPr>
    <w:rPr>
      <w:rFonts w:ascii="Arial" w:eastAsia="Times New Roman" w:hAnsi="Arial" w:cs="Arial"/>
      <w:color w:val="000000"/>
      <w:kern w:val="0"/>
      <w:sz w:val="16"/>
      <w:szCs w:val="16"/>
      <w14:ligatures w14:val="none"/>
    </w:rPr>
  </w:style>
  <w:style w:type="character" w:customStyle="1" w:styleId="BodyTextIndent3Char">
    <w:name w:val="Body Text Indent 3 Char"/>
    <w:basedOn w:val="DefaultParagraphFont"/>
    <w:link w:val="BodyTextIndent3"/>
    <w:rsid w:val="00946811"/>
    <w:rPr>
      <w:rFonts w:ascii="Arial" w:eastAsia="Times New Roman" w:hAnsi="Arial" w:cs="Arial"/>
      <w:color w:val="000000"/>
      <w:kern w:val="0"/>
      <w:sz w:val="16"/>
      <w:szCs w:val="16"/>
      <w14:ligatures w14:val="none"/>
    </w:rPr>
  </w:style>
  <w:style w:type="character" w:styleId="Strong">
    <w:name w:val="Strong"/>
    <w:basedOn w:val="DefaultParagraphFont"/>
    <w:uiPriority w:val="22"/>
    <w:qFormat/>
    <w:rsid w:val="00946811"/>
    <w:rPr>
      <w:b/>
      <w:bCs/>
    </w:rPr>
  </w:style>
  <w:style w:type="paragraph" w:customStyle="1" w:styleId="BodyTextIndent21">
    <w:name w:val="Body Text Indent 21"/>
    <w:basedOn w:val="Normal"/>
    <w:next w:val="BodyTextIndent2"/>
    <w:link w:val="BodyTextIndent2Char"/>
    <w:unhideWhenUsed/>
    <w:rsid w:val="00946811"/>
    <w:pPr>
      <w:spacing w:after="120" w:line="480" w:lineRule="auto"/>
      <w:ind w:left="283"/>
    </w:pPr>
    <w:rPr>
      <w:rFonts w:ascii="Arial" w:hAnsi="Arial"/>
    </w:rPr>
  </w:style>
  <w:style w:type="character" w:customStyle="1" w:styleId="BodyTextIndent2Char">
    <w:name w:val="Body Text Indent 2 Char"/>
    <w:basedOn w:val="DefaultParagraphFont"/>
    <w:link w:val="BodyTextIndent21"/>
    <w:uiPriority w:val="99"/>
    <w:rsid w:val="00946811"/>
    <w:rPr>
      <w:rFonts w:ascii="Arial" w:hAnsi="Arial"/>
      <w:sz w:val="24"/>
    </w:rPr>
  </w:style>
  <w:style w:type="paragraph" w:customStyle="1" w:styleId="BodyTextIndent1">
    <w:name w:val="Body Text Indent1"/>
    <w:basedOn w:val="Normal"/>
    <w:next w:val="BodyTextIndent"/>
    <w:link w:val="BodyTextIndentChar"/>
    <w:unhideWhenUsed/>
    <w:rsid w:val="00946811"/>
    <w:pPr>
      <w:spacing w:after="120" w:line="276" w:lineRule="auto"/>
      <w:ind w:left="283"/>
    </w:pPr>
    <w:rPr>
      <w:rFonts w:ascii="Arial" w:hAnsi="Arial"/>
    </w:rPr>
  </w:style>
  <w:style w:type="character" w:customStyle="1" w:styleId="BodyTextIndentChar">
    <w:name w:val="Body Text Indent Char"/>
    <w:basedOn w:val="DefaultParagraphFont"/>
    <w:link w:val="BodyTextIndent1"/>
    <w:uiPriority w:val="99"/>
    <w:rsid w:val="00946811"/>
    <w:rPr>
      <w:rFonts w:ascii="Arial" w:hAnsi="Arial"/>
      <w:sz w:val="24"/>
    </w:rPr>
  </w:style>
  <w:style w:type="paragraph" w:styleId="BlockText">
    <w:name w:val="Block Text"/>
    <w:basedOn w:val="Normal"/>
    <w:rsid w:val="00946811"/>
    <w:pPr>
      <w:spacing w:after="0" w:line="240" w:lineRule="auto"/>
      <w:ind w:left="720" w:right="26"/>
    </w:pPr>
    <w:rPr>
      <w:rFonts w:ascii="Arial" w:eastAsia="Times New Roman" w:hAnsi="Arial" w:cs="Arial"/>
      <w:i/>
      <w:iCs/>
      <w:kern w:val="0"/>
      <w14:ligatures w14:val="none"/>
    </w:rPr>
  </w:style>
  <w:style w:type="paragraph" w:customStyle="1" w:styleId="PCC18ptHeader">
    <w:name w:val="PCC 18pt Header"/>
    <w:qFormat/>
    <w:rsid w:val="00946811"/>
    <w:pPr>
      <w:spacing w:after="0" w:line="240" w:lineRule="auto"/>
    </w:pPr>
    <w:rPr>
      <w:rFonts w:ascii="Gill Sans MT" w:eastAsia="Times New Roman" w:hAnsi="Gill Sans MT" w:cs="Arial"/>
      <w:b/>
      <w:color w:val="000000"/>
      <w:kern w:val="0"/>
      <w:sz w:val="36"/>
      <w14:ligatures w14:val="none"/>
    </w:rPr>
  </w:style>
  <w:style w:type="paragraph" w:customStyle="1" w:styleId="PCCMainNumbered">
    <w:name w:val="PCC Main Numbered"/>
    <w:basedOn w:val="Normal"/>
    <w:qFormat/>
    <w:rsid w:val="00946811"/>
    <w:pPr>
      <w:numPr>
        <w:numId w:val="7"/>
      </w:numPr>
      <w:spacing w:before="120" w:after="0" w:line="240" w:lineRule="auto"/>
    </w:pPr>
    <w:rPr>
      <w:rFonts w:ascii="Gill Sans MT" w:eastAsia="Times New Roman" w:hAnsi="Gill Sans MT" w:cs="Arial"/>
      <w:kern w:val="0"/>
      <w14:ligatures w14:val="none"/>
    </w:rPr>
  </w:style>
  <w:style w:type="character" w:styleId="Emphasis">
    <w:name w:val="Emphasis"/>
    <w:basedOn w:val="DefaultParagraphFont"/>
    <w:uiPriority w:val="20"/>
    <w:qFormat/>
    <w:rsid w:val="00946811"/>
    <w:rPr>
      <w:i/>
      <w:iCs/>
      <w:bdr w:val="none" w:sz="0" w:space="0" w:color="auto" w:frame="1"/>
      <w:vertAlign w:val="baseline"/>
    </w:rPr>
  </w:style>
  <w:style w:type="paragraph" w:customStyle="1" w:styleId="Default">
    <w:name w:val="Default"/>
    <w:rsid w:val="00946811"/>
    <w:pPr>
      <w:autoSpaceDE w:val="0"/>
      <w:autoSpaceDN w:val="0"/>
      <w:adjustRightInd w:val="0"/>
      <w:spacing w:after="0" w:line="240" w:lineRule="auto"/>
    </w:pPr>
    <w:rPr>
      <w:rFonts w:ascii="Arial" w:hAnsi="Arial" w:cs="Arial"/>
      <w:color w:val="000000"/>
      <w:kern w:val="0"/>
      <w14:ligatures w14:val="none"/>
    </w:rPr>
  </w:style>
  <w:style w:type="table" w:customStyle="1" w:styleId="TableGrid2">
    <w:name w:val="Table Grid2"/>
    <w:basedOn w:val="TableNormal"/>
    <w:next w:val="TableGrid"/>
    <w:uiPriority w:val="39"/>
    <w:rsid w:val="0094681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next w:val="BodyText2"/>
    <w:link w:val="BodyText2Char"/>
    <w:unhideWhenUsed/>
    <w:rsid w:val="00946811"/>
    <w:pPr>
      <w:spacing w:after="120" w:line="480" w:lineRule="auto"/>
    </w:pPr>
    <w:rPr>
      <w:rFonts w:ascii="Arial" w:hAnsi="Arial"/>
    </w:rPr>
  </w:style>
  <w:style w:type="character" w:customStyle="1" w:styleId="BodyText2Char">
    <w:name w:val="Body Text 2 Char"/>
    <w:basedOn w:val="DefaultParagraphFont"/>
    <w:link w:val="BodyText21"/>
    <w:rsid w:val="00946811"/>
    <w:rPr>
      <w:rFonts w:ascii="Arial" w:hAnsi="Arial"/>
      <w:sz w:val="24"/>
    </w:rPr>
  </w:style>
  <w:style w:type="paragraph" w:customStyle="1" w:styleId="DefaultText">
    <w:name w:val="Default Text"/>
    <w:basedOn w:val="Normal"/>
    <w:rsid w:val="00946811"/>
    <w:pPr>
      <w:autoSpaceDE w:val="0"/>
      <w:autoSpaceDN w:val="0"/>
      <w:adjustRightInd w:val="0"/>
      <w:spacing w:after="0" w:line="240" w:lineRule="auto"/>
    </w:pPr>
    <w:rPr>
      <w:rFonts w:ascii="Times New Roman" w:eastAsia="Times New Roman" w:hAnsi="Times New Roman" w:cs="Times New Roman"/>
      <w:kern w:val="0"/>
      <w14:ligatures w14:val="none"/>
    </w:rPr>
  </w:style>
  <w:style w:type="paragraph" w:customStyle="1" w:styleId="ssdefault">
    <w:name w:val="ssdefault"/>
    <w:basedOn w:val="Normal"/>
    <w:rsid w:val="00946811"/>
    <w:pPr>
      <w:overflowPunct w:val="0"/>
      <w:autoSpaceDE w:val="0"/>
      <w:autoSpaceDN w:val="0"/>
      <w:adjustRightInd w:val="0"/>
      <w:spacing w:after="0" w:line="240" w:lineRule="auto"/>
      <w:textAlignment w:val="baseline"/>
    </w:pPr>
    <w:rPr>
      <w:rFonts w:ascii="Arial" w:eastAsia="Times New Roman" w:hAnsi="Arial" w:cs="Arial"/>
      <w:color w:val="000000"/>
      <w:kern w:val="0"/>
      <w14:ligatures w14:val="none"/>
    </w:rPr>
  </w:style>
  <w:style w:type="paragraph" w:styleId="BodyText">
    <w:name w:val="Body Text"/>
    <w:basedOn w:val="Normal"/>
    <w:link w:val="BodyTextChar"/>
    <w:rsid w:val="00946811"/>
    <w:pPr>
      <w:spacing w:after="120" w:line="240" w:lineRule="auto"/>
    </w:pPr>
    <w:rPr>
      <w:rFonts w:ascii="Arial" w:eastAsia="Times New Roman" w:hAnsi="Arial" w:cs="Arial"/>
      <w:color w:val="000000"/>
      <w:kern w:val="0"/>
      <w:szCs w:val="20"/>
      <w14:ligatures w14:val="none"/>
    </w:rPr>
  </w:style>
  <w:style w:type="character" w:customStyle="1" w:styleId="BodyTextChar">
    <w:name w:val="Body Text Char"/>
    <w:basedOn w:val="DefaultParagraphFont"/>
    <w:link w:val="BodyText"/>
    <w:rsid w:val="00946811"/>
    <w:rPr>
      <w:rFonts w:ascii="Arial" w:eastAsia="Times New Roman" w:hAnsi="Arial" w:cs="Arial"/>
      <w:color w:val="000000"/>
      <w:kern w:val="0"/>
      <w:szCs w:val="20"/>
      <w14:ligatures w14:val="none"/>
    </w:rPr>
  </w:style>
  <w:style w:type="character" w:customStyle="1" w:styleId="legdslegrhslegp2text">
    <w:name w:val="legds legrhs legp2text"/>
    <w:rsid w:val="00946811"/>
    <w:rPr>
      <w:rFonts w:ascii="Times New Roman" w:hAnsi="Times New Roman" w:cs="Times New Roman"/>
    </w:rPr>
  </w:style>
  <w:style w:type="paragraph" w:customStyle="1" w:styleId="c1">
    <w:name w:val="c1"/>
    <w:basedOn w:val="Normal"/>
    <w:rsid w:val="00946811"/>
    <w:pPr>
      <w:widowControl w:val="0"/>
      <w:autoSpaceDE w:val="0"/>
      <w:autoSpaceDN w:val="0"/>
      <w:adjustRightInd w:val="0"/>
      <w:spacing w:after="0" w:line="240" w:lineRule="auto"/>
      <w:jc w:val="center"/>
    </w:pPr>
    <w:rPr>
      <w:rFonts w:ascii="Arial" w:eastAsia="Times New Roman" w:hAnsi="Arial" w:cs="Times New Roman"/>
      <w:kern w:val="0"/>
      <w:lang w:eastAsia="en-GB"/>
      <w14:ligatures w14:val="none"/>
    </w:rPr>
  </w:style>
  <w:style w:type="paragraph" w:styleId="Caption">
    <w:name w:val="caption"/>
    <w:basedOn w:val="Normal"/>
    <w:qFormat/>
    <w:rsid w:val="00946811"/>
    <w:pPr>
      <w:overflowPunct w:val="0"/>
      <w:autoSpaceDE w:val="0"/>
      <w:autoSpaceDN w:val="0"/>
      <w:adjustRightInd w:val="0"/>
      <w:spacing w:after="0" w:line="240" w:lineRule="auto"/>
      <w:jc w:val="center"/>
      <w:textAlignment w:val="baseline"/>
    </w:pPr>
    <w:rPr>
      <w:rFonts w:ascii="Arial" w:eastAsia="Times New Roman" w:hAnsi="Arial" w:cs="Arial"/>
      <w:b/>
      <w:bCs/>
      <w:color w:val="000080"/>
      <w:kern w:val="0"/>
      <w14:ligatures w14:val="none"/>
    </w:rPr>
  </w:style>
  <w:style w:type="character" w:styleId="PageNumber">
    <w:name w:val="page number"/>
    <w:basedOn w:val="DefaultParagraphFont"/>
    <w:rsid w:val="00946811"/>
  </w:style>
  <w:style w:type="character" w:customStyle="1" w:styleId="mattsubheader1">
    <w:name w:val="matt_subheader1"/>
    <w:rsid w:val="00946811"/>
    <w:rPr>
      <w:rFonts w:ascii="Arial" w:hAnsi="Arial" w:cs="Arial" w:hint="default"/>
      <w:b/>
      <w:bCs/>
      <w:color w:val="0F2B3A"/>
      <w:sz w:val="36"/>
      <w:szCs w:val="36"/>
    </w:rPr>
  </w:style>
  <w:style w:type="paragraph" w:customStyle="1" w:styleId="Bullet2">
    <w:name w:val="Bullet 2"/>
    <w:basedOn w:val="Normal"/>
    <w:rsid w:val="00946811"/>
    <w:pPr>
      <w:spacing w:after="0" w:line="240" w:lineRule="auto"/>
    </w:pPr>
    <w:rPr>
      <w:rFonts w:ascii="Times New Roman" w:eastAsia="Times New Roman" w:hAnsi="Times New Roman" w:cs="Times New Roman"/>
      <w:color w:val="000000"/>
      <w:kern w:val="0"/>
      <w:szCs w:val="20"/>
      <w:lang w:val="en-US" w:eastAsia="en-GB"/>
      <w14:ligatures w14:val="none"/>
    </w:rPr>
  </w:style>
  <w:style w:type="paragraph" w:customStyle="1" w:styleId="Revision1">
    <w:name w:val="Revision1"/>
    <w:next w:val="Revision"/>
    <w:hidden/>
    <w:uiPriority w:val="99"/>
    <w:semiHidden/>
    <w:rsid w:val="00946811"/>
    <w:pPr>
      <w:spacing w:after="0" w:line="240" w:lineRule="auto"/>
    </w:pPr>
    <w:rPr>
      <w:rFonts w:ascii="Arial" w:hAnsi="Arial"/>
      <w:kern w:val="0"/>
      <w:szCs w:val="22"/>
      <w14:ligatures w14:val="none"/>
    </w:rPr>
  </w:style>
  <w:style w:type="paragraph" w:styleId="NoSpacing">
    <w:name w:val="No Spacing"/>
    <w:uiPriority w:val="1"/>
    <w:qFormat/>
    <w:rsid w:val="00946811"/>
    <w:pPr>
      <w:spacing w:after="0" w:line="240" w:lineRule="auto"/>
    </w:pPr>
  </w:style>
  <w:style w:type="paragraph" w:styleId="BodyTextIndent2">
    <w:name w:val="Body Text Indent 2"/>
    <w:basedOn w:val="Normal"/>
    <w:link w:val="BodyTextIndent2Char1"/>
    <w:uiPriority w:val="99"/>
    <w:unhideWhenUsed/>
    <w:rsid w:val="00946811"/>
    <w:pPr>
      <w:spacing w:after="120" w:line="480" w:lineRule="auto"/>
      <w:ind w:left="283"/>
    </w:pPr>
  </w:style>
  <w:style w:type="character" w:customStyle="1" w:styleId="BodyTextIndent2Char1">
    <w:name w:val="Body Text Indent 2 Char1"/>
    <w:basedOn w:val="DefaultParagraphFont"/>
    <w:link w:val="BodyTextIndent2"/>
    <w:uiPriority w:val="99"/>
    <w:semiHidden/>
    <w:rsid w:val="00946811"/>
  </w:style>
  <w:style w:type="paragraph" w:styleId="BodyTextIndent">
    <w:name w:val="Body Text Indent"/>
    <w:basedOn w:val="Normal"/>
    <w:link w:val="BodyTextIndentChar1"/>
    <w:uiPriority w:val="99"/>
    <w:unhideWhenUsed/>
    <w:rsid w:val="00946811"/>
    <w:pPr>
      <w:spacing w:after="120"/>
      <w:ind w:left="283"/>
    </w:pPr>
  </w:style>
  <w:style w:type="character" w:customStyle="1" w:styleId="BodyTextIndentChar1">
    <w:name w:val="Body Text Indent Char1"/>
    <w:basedOn w:val="DefaultParagraphFont"/>
    <w:link w:val="BodyTextIndent"/>
    <w:uiPriority w:val="99"/>
    <w:semiHidden/>
    <w:rsid w:val="00946811"/>
  </w:style>
  <w:style w:type="paragraph" w:styleId="BodyText2">
    <w:name w:val="Body Text 2"/>
    <w:basedOn w:val="Normal"/>
    <w:link w:val="BodyText2Char1"/>
    <w:uiPriority w:val="99"/>
    <w:semiHidden/>
    <w:unhideWhenUsed/>
    <w:rsid w:val="00946811"/>
    <w:pPr>
      <w:spacing w:after="120" w:line="480" w:lineRule="auto"/>
    </w:pPr>
  </w:style>
  <w:style w:type="character" w:customStyle="1" w:styleId="BodyText2Char1">
    <w:name w:val="Body Text 2 Char1"/>
    <w:basedOn w:val="DefaultParagraphFont"/>
    <w:link w:val="BodyText2"/>
    <w:uiPriority w:val="99"/>
    <w:semiHidden/>
    <w:rsid w:val="00946811"/>
  </w:style>
  <w:style w:type="paragraph" w:styleId="Revision">
    <w:name w:val="Revision"/>
    <w:hidden/>
    <w:uiPriority w:val="99"/>
    <w:semiHidden/>
    <w:rsid w:val="00946811"/>
    <w:pPr>
      <w:spacing w:after="0" w:line="240" w:lineRule="auto"/>
    </w:pPr>
  </w:style>
  <w:style w:type="numbering" w:customStyle="1" w:styleId="NoList2">
    <w:name w:val="No List2"/>
    <w:next w:val="NoList"/>
    <w:uiPriority w:val="99"/>
    <w:semiHidden/>
    <w:unhideWhenUsed/>
    <w:rsid w:val="00F17D12"/>
  </w:style>
  <w:style w:type="table" w:customStyle="1" w:styleId="TableGrid3">
    <w:name w:val="Table Grid3"/>
    <w:basedOn w:val="TableNormal"/>
    <w:next w:val="TableGrid"/>
    <w:rsid w:val="00F17D1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autoRedefine/>
    <w:rsid w:val="00F17D12"/>
    <w:pPr>
      <w:numPr>
        <w:numId w:val="8"/>
      </w:numPr>
      <w:spacing w:after="0" w:line="240" w:lineRule="auto"/>
    </w:pPr>
    <w:rPr>
      <w:rFonts w:ascii="Arial" w:eastAsia="Times New Roman" w:hAnsi="Arial" w:cs="Times New Roman"/>
      <w:kern w:val="0"/>
      <w14:ligatures w14:val="none"/>
    </w:rPr>
  </w:style>
  <w:style w:type="table" w:customStyle="1" w:styleId="TableGrid11">
    <w:name w:val="Table Grid11"/>
    <w:basedOn w:val="TableNormal"/>
    <w:next w:val="TableGrid"/>
    <w:rsid w:val="00F17D1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semiHidden/>
    <w:unhideWhenUsed/>
    <w:rsid w:val="00F17D12"/>
    <w:rPr>
      <w:color w:val="800080"/>
      <w:u w:val="single"/>
    </w:rPr>
  </w:style>
  <w:style w:type="character" w:styleId="FollowedHyperlink">
    <w:name w:val="FollowedHyperlink"/>
    <w:basedOn w:val="DefaultParagraphFont"/>
    <w:uiPriority w:val="99"/>
    <w:semiHidden/>
    <w:unhideWhenUsed/>
    <w:rsid w:val="00F17D12"/>
    <w:rPr>
      <w:color w:val="96607D" w:themeColor="followedHyperlink"/>
      <w:u w:val="single"/>
    </w:rPr>
  </w:style>
  <w:style w:type="paragraph" w:customStyle="1" w:styleId="1bodycopy10pt">
    <w:name w:val="1 body copy 10pt"/>
    <w:basedOn w:val="Normal"/>
    <w:link w:val="1bodycopy10ptChar"/>
    <w:qFormat/>
    <w:rsid w:val="00996EF4"/>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96EF4"/>
    <w:rPr>
      <w:rFonts w:ascii="Arial" w:eastAsia="MS Mincho" w:hAnsi="Arial" w:cs="Times New Roman"/>
      <w:kern w:val="0"/>
      <w:sz w:val="20"/>
      <w:lang w:val="en-US"/>
      <w14:ligatures w14:val="none"/>
    </w:rPr>
  </w:style>
  <w:style w:type="paragraph" w:customStyle="1" w:styleId="Bulletedcopylevel2">
    <w:name w:val="Bulleted copy level 2"/>
    <w:basedOn w:val="1bodycopy10pt"/>
    <w:qFormat/>
    <w:rsid w:val="00996EF4"/>
    <w:pPr>
      <w:numPr>
        <w:numId w:val="9"/>
      </w:numPr>
      <w:ind w:left="720" w:hanging="360"/>
    </w:pPr>
  </w:style>
  <w:style w:type="paragraph" w:customStyle="1" w:styleId="Subhead2">
    <w:name w:val="Subhead 2"/>
    <w:basedOn w:val="1bodycopy10pt"/>
    <w:next w:val="1bodycopy10pt"/>
    <w:link w:val="Subhead2Char"/>
    <w:qFormat/>
    <w:rsid w:val="00996EF4"/>
    <w:pPr>
      <w:spacing w:before="240"/>
    </w:pPr>
    <w:rPr>
      <w:b/>
      <w:color w:val="12263F"/>
      <w:sz w:val="24"/>
    </w:rPr>
  </w:style>
  <w:style w:type="character" w:customStyle="1" w:styleId="Subhead2Char">
    <w:name w:val="Subhead 2 Char"/>
    <w:link w:val="Subhead2"/>
    <w:rsid w:val="00996EF4"/>
    <w:rPr>
      <w:rFonts w:ascii="Arial" w:eastAsia="MS Mincho" w:hAnsi="Arial" w:cs="Times New Roman"/>
      <w:b/>
      <w:color w:val="12263F"/>
      <w:kern w:val="0"/>
      <w:lang w:val="en-US"/>
      <w14:ligatures w14:val="none"/>
    </w:rPr>
  </w:style>
  <w:style w:type="character" w:customStyle="1" w:styleId="ListParagraphChar">
    <w:name w:val="List Paragraph Char"/>
    <w:basedOn w:val="DefaultParagraphFont"/>
    <w:link w:val="ListParagraph"/>
    <w:uiPriority w:val="34"/>
    <w:rsid w:val="00CB22CE"/>
  </w:style>
  <w:style w:type="paragraph" w:customStyle="1" w:styleId="JJHTNumberedPara">
    <w:name w:val="JJHT Numbered Para"/>
    <w:basedOn w:val="Normal"/>
    <w:rsid w:val="00CB22CE"/>
    <w:pPr>
      <w:tabs>
        <w:tab w:val="num" w:pos="1440"/>
      </w:tabs>
      <w:spacing w:after="200" w:line="276" w:lineRule="auto"/>
      <w:ind w:left="1440" w:hanging="720"/>
    </w:pPr>
    <w:rPr>
      <w:rFonts w:ascii="Arial" w:eastAsia="Arial" w:hAnsi="Arial" w:cs="Arial"/>
      <w:kern w:val="0"/>
      <w:lang w:eastAsia="en-GB"/>
      <w14:ligatures w14:val="none"/>
    </w:rPr>
  </w:style>
  <w:style w:type="paragraph" w:customStyle="1" w:styleId="JJHTNumberedsubpara">
    <w:name w:val="JJHT Numbered sub para"/>
    <w:basedOn w:val="Normal"/>
    <w:rsid w:val="00CB22CE"/>
    <w:pPr>
      <w:tabs>
        <w:tab w:val="num" w:pos="2160"/>
      </w:tabs>
      <w:spacing w:after="200" w:line="276" w:lineRule="auto"/>
      <w:ind w:left="2160" w:hanging="720"/>
    </w:pPr>
    <w:rPr>
      <w:rFonts w:ascii="Arial" w:eastAsia="Arial"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40617">
      <w:bodyDiv w:val="1"/>
      <w:marLeft w:val="0"/>
      <w:marRight w:val="0"/>
      <w:marTop w:val="0"/>
      <w:marBottom w:val="0"/>
      <w:divBdr>
        <w:top w:val="none" w:sz="0" w:space="0" w:color="auto"/>
        <w:left w:val="none" w:sz="0" w:space="0" w:color="auto"/>
        <w:bottom w:val="none" w:sz="0" w:space="0" w:color="auto"/>
        <w:right w:val="none" w:sz="0" w:space="0" w:color="auto"/>
      </w:divBdr>
      <w:divsChild>
        <w:div w:id="675501162">
          <w:marLeft w:val="0"/>
          <w:marRight w:val="0"/>
          <w:marTop w:val="0"/>
          <w:marBottom w:val="0"/>
          <w:divBdr>
            <w:top w:val="none" w:sz="0" w:space="0" w:color="auto"/>
            <w:left w:val="none" w:sz="0" w:space="0" w:color="auto"/>
            <w:bottom w:val="none" w:sz="0" w:space="0" w:color="auto"/>
            <w:right w:val="none" w:sz="0" w:space="0" w:color="auto"/>
          </w:divBdr>
        </w:div>
        <w:div w:id="2104836223">
          <w:marLeft w:val="0"/>
          <w:marRight w:val="0"/>
          <w:marTop w:val="0"/>
          <w:marBottom w:val="0"/>
          <w:divBdr>
            <w:top w:val="none" w:sz="0" w:space="0" w:color="auto"/>
            <w:left w:val="none" w:sz="0" w:space="0" w:color="auto"/>
            <w:bottom w:val="none" w:sz="0" w:space="0" w:color="auto"/>
            <w:right w:val="none" w:sz="0" w:space="0" w:color="auto"/>
          </w:divBdr>
        </w:div>
        <w:div w:id="1156610607">
          <w:marLeft w:val="0"/>
          <w:marRight w:val="0"/>
          <w:marTop w:val="0"/>
          <w:marBottom w:val="0"/>
          <w:divBdr>
            <w:top w:val="none" w:sz="0" w:space="0" w:color="auto"/>
            <w:left w:val="none" w:sz="0" w:space="0" w:color="auto"/>
            <w:bottom w:val="none" w:sz="0" w:space="0" w:color="auto"/>
            <w:right w:val="none" w:sz="0" w:space="0" w:color="auto"/>
          </w:divBdr>
          <w:divsChild>
            <w:div w:id="1951083915">
              <w:marLeft w:val="0"/>
              <w:marRight w:val="0"/>
              <w:marTop w:val="0"/>
              <w:marBottom w:val="0"/>
              <w:divBdr>
                <w:top w:val="none" w:sz="0" w:space="0" w:color="auto"/>
                <w:left w:val="none" w:sz="0" w:space="0" w:color="auto"/>
                <w:bottom w:val="none" w:sz="0" w:space="0" w:color="auto"/>
                <w:right w:val="none" w:sz="0" w:space="0" w:color="auto"/>
              </w:divBdr>
            </w:div>
            <w:div w:id="1065101099">
              <w:marLeft w:val="0"/>
              <w:marRight w:val="0"/>
              <w:marTop w:val="0"/>
              <w:marBottom w:val="0"/>
              <w:divBdr>
                <w:top w:val="none" w:sz="0" w:space="0" w:color="auto"/>
                <w:left w:val="none" w:sz="0" w:space="0" w:color="auto"/>
                <w:bottom w:val="none" w:sz="0" w:space="0" w:color="auto"/>
                <w:right w:val="none" w:sz="0" w:space="0" w:color="auto"/>
              </w:divBdr>
            </w:div>
            <w:div w:id="946234379">
              <w:marLeft w:val="0"/>
              <w:marRight w:val="0"/>
              <w:marTop w:val="0"/>
              <w:marBottom w:val="0"/>
              <w:divBdr>
                <w:top w:val="none" w:sz="0" w:space="0" w:color="auto"/>
                <w:left w:val="none" w:sz="0" w:space="0" w:color="auto"/>
                <w:bottom w:val="none" w:sz="0" w:space="0" w:color="auto"/>
                <w:right w:val="none" w:sz="0" w:space="0" w:color="auto"/>
              </w:divBdr>
            </w:div>
            <w:div w:id="694767413">
              <w:marLeft w:val="0"/>
              <w:marRight w:val="0"/>
              <w:marTop w:val="0"/>
              <w:marBottom w:val="0"/>
              <w:divBdr>
                <w:top w:val="none" w:sz="0" w:space="0" w:color="auto"/>
                <w:left w:val="none" w:sz="0" w:space="0" w:color="auto"/>
                <w:bottom w:val="none" w:sz="0" w:space="0" w:color="auto"/>
                <w:right w:val="none" w:sz="0" w:space="0" w:color="auto"/>
              </w:divBdr>
            </w:div>
            <w:div w:id="832914890">
              <w:marLeft w:val="0"/>
              <w:marRight w:val="0"/>
              <w:marTop w:val="0"/>
              <w:marBottom w:val="0"/>
              <w:divBdr>
                <w:top w:val="none" w:sz="0" w:space="0" w:color="auto"/>
                <w:left w:val="none" w:sz="0" w:space="0" w:color="auto"/>
                <w:bottom w:val="none" w:sz="0" w:space="0" w:color="auto"/>
                <w:right w:val="none" w:sz="0" w:space="0" w:color="auto"/>
              </w:divBdr>
            </w:div>
            <w:div w:id="1940331815">
              <w:marLeft w:val="0"/>
              <w:marRight w:val="0"/>
              <w:marTop w:val="0"/>
              <w:marBottom w:val="0"/>
              <w:divBdr>
                <w:top w:val="none" w:sz="0" w:space="0" w:color="auto"/>
                <w:left w:val="none" w:sz="0" w:space="0" w:color="auto"/>
                <w:bottom w:val="none" w:sz="0" w:space="0" w:color="auto"/>
                <w:right w:val="none" w:sz="0" w:space="0" w:color="auto"/>
              </w:divBdr>
            </w:div>
            <w:div w:id="2012218057">
              <w:marLeft w:val="0"/>
              <w:marRight w:val="0"/>
              <w:marTop w:val="0"/>
              <w:marBottom w:val="0"/>
              <w:divBdr>
                <w:top w:val="none" w:sz="0" w:space="0" w:color="auto"/>
                <w:left w:val="none" w:sz="0" w:space="0" w:color="auto"/>
                <w:bottom w:val="none" w:sz="0" w:space="0" w:color="auto"/>
                <w:right w:val="none" w:sz="0" w:space="0" w:color="auto"/>
              </w:divBdr>
            </w:div>
            <w:div w:id="1557736469">
              <w:marLeft w:val="0"/>
              <w:marRight w:val="0"/>
              <w:marTop w:val="0"/>
              <w:marBottom w:val="0"/>
              <w:divBdr>
                <w:top w:val="none" w:sz="0" w:space="0" w:color="auto"/>
                <w:left w:val="none" w:sz="0" w:space="0" w:color="auto"/>
                <w:bottom w:val="none" w:sz="0" w:space="0" w:color="auto"/>
                <w:right w:val="none" w:sz="0" w:space="0" w:color="auto"/>
              </w:divBdr>
            </w:div>
            <w:div w:id="1150823677">
              <w:marLeft w:val="0"/>
              <w:marRight w:val="0"/>
              <w:marTop w:val="0"/>
              <w:marBottom w:val="0"/>
              <w:divBdr>
                <w:top w:val="none" w:sz="0" w:space="0" w:color="auto"/>
                <w:left w:val="none" w:sz="0" w:space="0" w:color="auto"/>
                <w:bottom w:val="none" w:sz="0" w:space="0" w:color="auto"/>
                <w:right w:val="none" w:sz="0" w:space="0" w:color="auto"/>
              </w:divBdr>
            </w:div>
            <w:div w:id="79954807">
              <w:marLeft w:val="0"/>
              <w:marRight w:val="0"/>
              <w:marTop w:val="0"/>
              <w:marBottom w:val="0"/>
              <w:divBdr>
                <w:top w:val="none" w:sz="0" w:space="0" w:color="auto"/>
                <w:left w:val="none" w:sz="0" w:space="0" w:color="auto"/>
                <w:bottom w:val="none" w:sz="0" w:space="0" w:color="auto"/>
                <w:right w:val="none" w:sz="0" w:space="0" w:color="auto"/>
              </w:divBdr>
            </w:div>
            <w:div w:id="2053456166">
              <w:marLeft w:val="0"/>
              <w:marRight w:val="0"/>
              <w:marTop w:val="0"/>
              <w:marBottom w:val="0"/>
              <w:divBdr>
                <w:top w:val="none" w:sz="0" w:space="0" w:color="auto"/>
                <w:left w:val="none" w:sz="0" w:space="0" w:color="auto"/>
                <w:bottom w:val="none" w:sz="0" w:space="0" w:color="auto"/>
                <w:right w:val="none" w:sz="0" w:space="0" w:color="auto"/>
              </w:divBdr>
            </w:div>
            <w:div w:id="62723289">
              <w:marLeft w:val="0"/>
              <w:marRight w:val="0"/>
              <w:marTop w:val="0"/>
              <w:marBottom w:val="0"/>
              <w:divBdr>
                <w:top w:val="none" w:sz="0" w:space="0" w:color="auto"/>
                <w:left w:val="none" w:sz="0" w:space="0" w:color="auto"/>
                <w:bottom w:val="none" w:sz="0" w:space="0" w:color="auto"/>
                <w:right w:val="none" w:sz="0" w:space="0" w:color="auto"/>
              </w:divBdr>
            </w:div>
            <w:div w:id="1266842177">
              <w:marLeft w:val="0"/>
              <w:marRight w:val="0"/>
              <w:marTop w:val="0"/>
              <w:marBottom w:val="0"/>
              <w:divBdr>
                <w:top w:val="none" w:sz="0" w:space="0" w:color="auto"/>
                <w:left w:val="none" w:sz="0" w:space="0" w:color="auto"/>
                <w:bottom w:val="none" w:sz="0" w:space="0" w:color="auto"/>
                <w:right w:val="none" w:sz="0" w:space="0" w:color="auto"/>
              </w:divBdr>
            </w:div>
            <w:div w:id="593707431">
              <w:marLeft w:val="0"/>
              <w:marRight w:val="0"/>
              <w:marTop w:val="0"/>
              <w:marBottom w:val="0"/>
              <w:divBdr>
                <w:top w:val="none" w:sz="0" w:space="0" w:color="auto"/>
                <w:left w:val="none" w:sz="0" w:space="0" w:color="auto"/>
                <w:bottom w:val="none" w:sz="0" w:space="0" w:color="auto"/>
                <w:right w:val="none" w:sz="0" w:space="0" w:color="auto"/>
              </w:divBdr>
            </w:div>
            <w:div w:id="159540837">
              <w:marLeft w:val="0"/>
              <w:marRight w:val="0"/>
              <w:marTop w:val="0"/>
              <w:marBottom w:val="0"/>
              <w:divBdr>
                <w:top w:val="none" w:sz="0" w:space="0" w:color="auto"/>
                <w:left w:val="none" w:sz="0" w:space="0" w:color="auto"/>
                <w:bottom w:val="none" w:sz="0" w:space="0" w:color="auto"/>
                <w:right w:val="none" w:sz="0" w:space="0" w:color="auto"/>
              </w:divBdr>
            </w:div>
            <w:div w:id="1954245861">
              <w:marLeft w:val="0"/>
              <w:marRight w:val="0"/>
              <w:marTop w:val="0"/>
              <w:marBottom w:val="0"/>
              <w:divBdr>
                <w:top w:val="none" w:sz="0" w:space="0" w:color="auto"/>
                <w:left w:val="none" w:sz="0" w:space="0" w:color="auto"/>
                <w:bottom w:val="none" w:sz="0" w:space="0" w:color="auto"/>
                <w:right w:val="none" w:sz="0" w:space="0" w:color="auto"/>
              </w:divBdr>
            </w:div>
            <w:div w:id="662465173">
              <w:marLeft w:val="0"/>
              <w:marRight w:val="0"/>
              <w:marTop w:val="0"/>
              <w:marBottom w:val="0"/>
              <w:divBdr>
                <w:top w:val="none" w:sz="0" w:space="0" w:color="auto"/>
                <w:left w:val="none" w:sz="0" w:space="0" w:color="auto"/>
                <w:bottom w:val="none" w:sz="0" w:space="0" w:color="auto"/>
                <w:right w:val="none" w:sz="0" w:space="0" w:color="auto"/>
              </w:divBdr>
            </w:div>
            <w:div w:id="2065831173">
              <w:marLeft w:val="0"/>
              <w:marRight w:val="0"/>
              <w:marTop w:val="0"/>
              <w:marBottom w:val="0"/>
              <w:divBdr>
                <w:top w:val="none" w:sz="0" w:space="0" w:color="auto"/>
                <w:left w:val="none" w:sz="0" w:space="0" w:color="auto"/>
                <w:bottom w:val="none" w:sz="0" w:space="0" w:color="auto"/>
                <w:right w:val="none" w:sz="0" w:space="0" w:color="auto"/>
              </w:divBdr>
            </w:div>
            <w:div w:id="10766725">
              <w:marLeft w:val="0"/>
              <w:marRight w:val="0"/>
              <w:marTop w:val="0"/>
              <w:marBottom w:val="0"/>
              <w:divBdr>
                <w:top w:val="none" w:sz="0" w:space="0" w:color="auto"/>
                <w:left w:val="none" w:sz="0" w:space="0" w:color="auto"/>
                <w:bottom w:val="none" w:sz="0" w:space="0" w:color="auto"/>
                <w:right w:val="none" w:sz="0" w:space="0" w:color="auto"/>
              </w:divBdr>
            </w:div>
            <w:div w:id="554242995">
              <w:marLeft w:val="0"/>
              <w:marRight w:val="0"/>
              <w:marTop w:val="0"/>
              <w:marBottom w:val="0"/>
              <w:divBdr>
                <w:top w:val="none" w:sz="0" w:space="0" w:color="auto"/>
                <w:left w:val="none" w:sz="0" w:space="0" w:color="auto"/>
                <w:bottom w:val="none" w:sz="0" w:space="0" w:color="auto"/>
                <w:right w:val="none" w:sz="0" w:space="0" w:color="auto"/>
              </w:divBdr>
            </w:div>
          </w:divsChild>
        </w:div>
        <w:div w:id="5251104">
          <w:marLeft w:val="0"/>
          <w:marRight w:val="0"/>
          <w:marTop w:val="0"/>
          <w:marBottom w:val="0"/>
          <w:divBdr>
            <w:top w:val="none" w:sz="0" w:space="0" w:color="auto"/>
            <w:left w:val="none" w:sz="0" w:space="0" w:color="auto"/>
            <w:bottom w:val="none" w:sz="0" w:space="0" w:color="auto"/>
            <w:right w:val="none" w:sz="0" w:space="0" w:color="auto"/>
          </w:divBdr>
        </w:div>
        <w:div w:id="1899825174">
          <w:marLeft w:val="0"/>
          <w:marRight w:val="0"/>
          <w:marTop w:val="0"/>
          <w:marBottom w:val="0"/>
          <w:divBdr>
            <w:top w:val="none" w:sz="0" w:space="0" w:color="auto"/>
            <w:left w:val="none" w:sz="0" w:space="0" w:color="auto"/>
            <w:bottom w:val="none" w:sz="0" w:space="0" w:color="auto"/>
            <w:right w:val="none" w:sz="0" w:space="0" w:color="auto"/>
          </w:divBdr>
        </w:div>
        <w:div w:id="1237596798">
          <w:marLeft w:val="0"/>
          <w:marRight w:val="0"/>
          <w:marTop w:val="0"/>
          <w:marBottom w:val="0"/>
          <w:divBdr>
            <w:top w:val="none" w:sz="0" w:space="0" w:color="auto"/>
            <w:left w:val="none" w:sz="0" w:space="0" w:color="auto"/>
            <w:bottom w:val="none" w:sz="0" w:space="0" w:color="auto"/>
            <w:right w:val="none" w:sz="0" w:space="0" w:color="auto"/>
          </w:divBdr>
        </w:div>
        <w:div w:id="259876303">
          <w:marLeft w:val="0"/>
          <w:marRight w:val="0"/>
          <w:marTop w:val="0"/>
          <w:marBottom w:val="0"/>
          <w:divBdr>
            <w:top w:val="none" w:sz="0" w:space="0" w:color="auto"/>
            <w:left w:val="none" w:sz="0" w:space="0" w:color="auto"/>
            <w:bottom w:val="none" w:sz="0" w:space="0" w:color="auto"/>
            <w:right w:val="none" w:sz="0" w:space="0" w:color="auto"/>
          </w:divBdr>
        </w:div>
        <w:div w:id="1310550390">
          <w:marLeft w:val="0"/>
          <w:marRight w:val="0"/>
          <w:marTop w:val="0"/>
          <w:marBottom w:val="0"/>
          <w:divBdr>
            <w:top w:val="none" w:sz="0" w:space="0" w:color="auto"/>
            <w:left w:val="none" w:sz="0" w:space="0" w:color="auto"/>
            <w:bottom w:val="none" w:sz="0" w:space="0" w:color="auto"/>
            <w:right w:val="none" w:sz="0" w:space="0" w:color="auto"/>
          </w:divBdr>
        </w:div>
        <w:div w:id="1798447068">
          <w:marLeft w:val="0"/>
          <w:marRight w:val="0"/>
          <w:marTop w:val="0"/>
          <w:marBottom w:val="0"/>
          <w:divBdr>
            <w:top w:val="none" w:sz="0" w:space="0" w:color="auto"/>
            <w:left w:val="none" w:sz="0" w:space="0" w:color="auto"/>
            <w:bottom w:val="none" w:sz="0" w:space="0" w:color="auto"/>
            <w:right w:val="none" w:sz="0" w:space="0" w:color="auto"/>
          </w:divBdr>
        </w:div>
        <w:div w:id="1572811739">
          <w:marLeft w:val="0"/>
          <w:marRight w:val="0"/>
          <w:marTop w:val="0"/>
          <w:marBottom w:val="0"/>
          <w:divBdr>
            <w:top w:val="none" w:sz="0" w:space="0" w:color="auto"/>
            <w:left w:val="none" w:sz="0" w:space="0" w:color="auto"/>
            <w:bottom w:val="none" w:sz="0" w:space="0" w:color="auto"/>
            <w:right w:val="none" w:sz="0" w:space="0" w:color="auto"/>
          </w:divBdr>
        </w:div>
        <w:div w:id="1748990904">
          <w:marLeft w:val="0"/>
          <w:marRight w:val="0"/>
          <w:marTop w:val="0"/>
          <w:marBottom w:val="0"/>
          <w:divBdr>
            <w:top w:val="none" w:sz="0" w:space="0" w:color="auto"/>
            <w:left w:val="none" w:sz="0" w:space="0" w:color="auto"/>
            <w:bottom w:val="none" w:sz="0" w:space="0" w:color="auto"/>
            <w:right w:val="none" w:sz="0" w:space="0" w:color="auto"/>
          </w:divBdr>
        </w:div>
        <w:div w:id="1876000091">
          <w:marLeft w:val="0"/>
          <w:marRight w:val="0"/>
          <w:marTop w:val="0"/>
          <w:marBottom w:val="0"/>
          <w:divBdr>
            <w:top w:val="none" w:sz="0" w:space="0" w:color="auto"/>
            <w:left w:val="none" w:sz="0" w:space="0" w:color="auto"/>
            <w:bottom w:val="none" w:sz="0" w:space="0" w:color="auto"/>
            <w:right w:val="none" w:sz="0" w:space="0" w:color="auto"/>
          </w:divBdr>
        </w:div>
        <w:div w:id="1061753712">
          <w:marLeft w:val="0"/>
          <w:marRight w:val="0"/>
          <w:marTop w:val="0"/>
          <w:marBottom w:val="0"/>
          <w:divBdr>
            <w:top w:val="none" w:sz="0" w:space="0" w:color="auto"/>
            <w:left w:val="none" w:sz="0" w:space="0" w:color="auto"/>
            <w:bottom w:val="none" w:sz="0" w:space="0" w:color="auto"/>
            <w:right w:val="none" w:sz="0" w:space="0" w:color="auto"/>
          </w:divBdr>
        </w:div>
        <w:div w:id="783769907">
          <w:marLeft w:val="0"/>
          <w:marRight w:val="0"/>
          <w:marTop w:val="0"/>
          <w:marBottom w:val="0"/>
          <w:divBdr>
            <w:top w:val="none" w:sz="0" w:space="0" w:color="auto"/>
            <w:left w:val="none" w:sz="0" w:space="0" w:color="auto"/>
            <w:bottom w:val="none" w:sz="0" w:space="0" w:color="auto"/>
            <w:right w:val="none" w:sz="0" w:space="0" w:color="auto"/>
          </w:divBdr>
        </w:div>
        <w:div w:id="2040814220">
          <w:marLeft w:val="0"/>
          <w:marRight w:val="0"/>
          <w:marTop w:val="0"/>
          <w:marBottom w:val="0"/>
          <w:divBdr>
            <w:top w:val="none" w:sz="0" w:space="0" w:color="auto"/>
            <w:left w:val="none" w:sz="0" w:space="0" w:color="auto"/>
            <w:bottom w:val="none" w:sz="0" w:space="0" w:color="auto"/>
            <w:right w:val="none" w:sz="0" w:space="0" w:color="auto"/>
          </w:divBdr>
        </w:div>
        <w:div w:id="1505977352">
          <w:marLeft w:val="0"/>
          <w:marRight w:val="0"/>
          <w:marTop w:val="0"/>
          <w:marBottom w:val="0"/>
          <w:divBdr>
            <w:top w:val="none" w:sz="0" w:space="0" w:color="auto"/>
            <w:left w:val="none" w:sz="0" w:space="0" w:color="auto"/>
            <w:bottom w:val="none" w:sz="0" w:space="0" w:color="auto"/>
            <w:right w:val="none" w:sz="0" w:space="0" w:color="auto"/>
          </w:divBdr>
        </w:div>
        <w:div w:id="668480516">
          <w:marLeft w:val="0"/>
          <w:marRight w:val="0"/>
          <w:marTop w:val="0"/>
          <w:marBottom w:val="0"/>
          <w:divBdr>
            <w:top w:val="none" w:sz="0" w:space="0" w:color="auto"/>
            <w:left w:val="none" w:sz="0" w:space="0" w:color="auto"/>
            <w:bottom w:val="none" w:sz="0" w:space="0" w:color="auto"/>
            <w:right w:val="none" w:sz="0" w:space="0" w:color="auto"/>
          </w:divBdr>
        </w:div>
        <w:div w:id="147749789">
          <w:marLeft w:val="0"/>
          <w:marRight w:val="0"/>
          <w:marTop w:val="0"/>
          <w:marBottom w:val="0"/>
          <w:divBdr>
            <w:top w:val="none" w:sz="0" w:space="0" w:color="auto"/>
            <w:left w:val="none" w:sz="0" w:space="0" w:color="auto"/>
            <w:bottom w:val="none" w:sz="0" w:space="0" w:color="auto"/>
            <w:right w:val="none" w:sz="0" w:space="0" w:color="auto"/>
          </w:divBdr>
        </w:div>
        <w:div w:id="1830512891">
          <w:marLeft w:val="0"/>
          <w:marRight w:val="0"/>
          <w:marTop w:val="0"/>
          <w:marBottom w:val="0"/>
          <w:divBdr>
            <w:top w:val="none" w:sz="0" w:space="0" w:color="auto"/>
            <w:left w:val="none" w:sz="0" w:space="0" w:color="auto"/>
            <w:bottom w:val="none" w:sz="0" w:space="0" w:color="auto"/>
            <w:right w:val="none" w:sz="0" w:space="0" w:color="auto"/>
          </w:divBdr>
        </w:div>
        <w:div w:id="292642522">
          <w:marLeft w:val="0"/>
          <w:marRight w:val="0"/>
          <w:marTop w:val="0"/>
          <w:marBottom w:val="0"/>
          <w:divBdr>
            <w:top w:val="none" w:sz="0" w:space="0" w:color="auto"/>
            <w:left w:val="none" w:sz="0" w:space="0" w:color="auto"/>
            <w:bottom w:val="none" w:sz="0" w:space="0" w:color="auto"/>
            <w:right w:val="none" w:sz="0" w:space="0" w:color="auto"/>
          </w:divBdr>
        </w:div>
        <w:div w:id="1857888999">
          <w:marLeft w:val="0"/>
          <w:marRight w:val="0"/>
          <w:marTop w:val="0"/>
          <w:marBottom w:val="0"/>
          <w:divBdr>
            <w:top w:val="none" w:sz="0" w:space="0" w:color="auto"/>
            <w:left w:val="none" w:sz="0" w:space="0" w:color="auto"/>
            <w:bottom w:val="none" w:sz="0" w:space="0" w:color="auto"/>
            <w:right w:val="none" w:sz="0" w:space="0" w:color="auto"/>
          </w:divBdr>
        </w:div>
        <w:div w:id="51080276">
          <w:marLeft w:val="0"/>
          <w:marRight w:val="0"/>
          <w:marTop w:val="0"/>
          <w:marBottom w:val="0"/>
          <w:divBdr>
            <w:top w:val="none" w:sz="0" w:space="0" w:color="auto"/>
            <w:left w:val="none" w:sz="0" w:space="0" w:color="auto"/>
            <w:bottom w:val="none" w:sz="0" w:space="0" w:color="auto"/>
            <w:right w:val="none" w:sz="0" w:space="0" w:color="auto"/>
          </w:divBdr>
        </w:div>
        <w:div w:id="738597457">
          <w:marLeft w:val="0"/>
          <w:marRight w:val="0"/>
          <w:marTop w:val="0"/>
          <w:marBottom w:val="0"/>
          <w:divBdr>
            <w:top w:val="none" w:sz="0" w:space="0" w:color="auto"/>
            <w:left w:val="none" w:sz="0" w:space="0" w:color="auto"/>
            <w:bottom w:val="none" w:sz="0" w:space="0" w:color="auto"/>
            <w:right w:val="none" w:sz="0" w:space="0" w:color="auto"/>
          </w:divBdr>
          <w:divsChild>
            <w:div w:id="1457404630">
              <w:marLeft w:val="-75"/>
              <w:marRight w:val="0"/>
              <w:marTop w:val="30"/>
              <w:marBottom w:val="30"/>
              <w:divBdr>
                <w:top w:val="none" w:sz="0" w:space="0" w:color="auto"/>
                <w:left w:val="none" w:sz="0" w:space="0" w:color="auto"/>
                <w:bottom w:val="none" w:sz="0" w:space="0" w:color="auto"/>
                <w:right w:val="none" w:sz="0" w:space="0" w:color="auto"/>
              </w:divBdr>
              <w:divsChild>
                <w:div w:id="423115666">
                  <w:marLeft w:val="0"/>
                  <w:marRight w:val="0"/>
                  <w:marTop w:val="0"/>
                  <w:marBottom w:val="0"/>
                  <w:divBdr>
                    <w:top w:val="none" w:sz="0" w:space="0" w:color="auto"/>
                    <w:left w:val="none" w:sz="0" w:space="0" w:color="auto"/>
                    <w:bottom w:val="none" w:sz="0" w:space="0" w:color="auto"/>
                    <w:right w:val="none" w:sz="0" w:space="0" w:color="auto"/>
                  </w:divBdr>
                  <w:divsChild>
                    <w:div w:id="1891765396">
                      <w:marLeft w:val="0"/>
                      <w:marRight w:val="0"/>
                      <w:marTop w:val="0"/>
                      <w:marBottom w:val="0"/>
                      <w:divBdr>
                        <w:top w:val="none" w:sz="0" w:space="0" w:color="auto"/>
                        <w:left w:val="none" w:sz="0" w:space="0" w:color="auto"/>
                        <w:bottom w:val="none" w:sz="0" w:space="0" w:color="auto"/>
                        <w:right w:val="none" w:sz="0" w:space="0" w:color="auto"/>
                      </w:divBdr>
                    </w:div>
                  </w:divsChild>
                </w:div>
                <w:div w:id="611473988">
                  <w:marLeft w:val="0"/>
                  <w:marRight w:val="0"/>
                  <w:marTop w:val="0"/>
                  <w:marBottom w:val="0"/>
                  <w:divBdr>
                    <w:top w:val="none" w:sz="0" w:space="0" w:color="auto"/>
                    <w:left w:val="none" w:sz="0" w:space="0" w:color="auto"/>
                    <w:bottom w:val="none" w:sz="0" w:space="0" w:color="auto"/>
                    <w:right w:val="none" w:sz="0" w:space="0" w:color="auto"/>
                  </w:divBdr>
                  <w:divsChild>
                    <w:div w:id="2009212988">
                      <w:marLeft w:val="0"/>
                      <w:marRight w:val="0"/>
                      <w:marTop w:val="0"/>
                      <w:marBottom w:val="0"/>
                      <w:divBdr>
                        <w:top w:val="none" w:sz="0" w:space="0" w:color="auto"/>
                        <w:left w:val="none" w:sz="0" w:space="0" w:color="auto"/>
                        <w:bottom w:val="none" w:sz="0" w:space="0" w:color="auto"/>
                        <w:right w:val="none" w:sz="0" w:space="0" w:color="auto"/>
                      </w:divBdr>
                    </w:div>
                  </w:divsChild>
                </w:div>
                <w:div w:id="953101232">
                  <w:marLeft w:val="0"/>
                  <w:marRight w:val="0"/>
                  <w:marTop w:val="0"/>
                  <w:marBottom w:val="0"/>
                  <w:divBdr>
                    <w:top w:val="none" w:sz="0" w:space="0" w:color="auto"/>
                    <w:left w:val="none" w:sz="0" w:space="0" w:color="auto"/>
                    <w:bottom w:val="none" w:sz="0" w:space="0" w:color="auto"/>
                    <w:right w:val="none" w:sz="0" w:space="0" w:color="auto"/>
                  </w:divBdr>
                  <w:divsChild>
                    <w:div w:id="277808039">
                      <w:marLeft w:val="0"/>
                      <w:marRight w:val="0"/>
                      <w:marTop w:val="0"/>
                      <w:marBottom w:val="0"/>
                      <w:divBdr>
                        <w:top w:val="none" w:sz="0" w:space="0" w:color="auto"/>
                        <w:left w:val="none" w:sz="0" w:space="0" w:color="auto"/>
                        <w:bottom w:val="none" w:sz="0" w:space="0" w:color="auto"/>
                        <w:right w:val="none" w:sz="0" w:space="0" w:color="auto"/>
                      </w:divBdr>
                    </w:div>
                  </w:divsChild>
                </w:div>
                <w:div w:id="527063592">
                  <w:marLeft w:val="0"/>
                  <w:marRight w:val="0"/>
                  <w:marTop w:val="0"/>
                  <w:marBottom w:val="0"/>
                  <w:divBdr>
                    <w:top w:val="none" w:sz="0" w:space="0" w:color="auto"/>
                    <w:left w:val="none" w:sz="0" w:space="0" w:color="auto"/>
                    <w:bottom w:val="none" w:sz="0" w:space="0" w:color="auto"/>
                    <w:right w:val="none" w:sz="0" w:space="0" w:color="auto"/>
                  </w:divBdr>
                  <w:divsChild>
                    <w:div w:id="179055279">
                      <w:marLeft w:val="0"/>
                      <w:marRight w:val="0"/>
                      <w:marTop w:val="0"/>
                      <w:marBottom w:val="0"/>
                      <w:divBdr>
                        <w:top w:val="none" w:sz="0" w:space="0" w:color="auto"/>
                        <w:left w:val="none" w:sz="0" w:space="0" w:color="auto"/>
                        <w:bottom w:val="none" w:sz="0" w:space="0" w:color="auto"/>
                        <w:right w:val="none" w:sz="0" w:space="0" w:color="auto"/>
                      </w:divBdr>
                    </w:div>
                  </w:divsChild>
                </w:div>
                <w:div w:id="1444761505">
                  <w:marLeft w:val="0"/>
                  <w:marRight w:val="0"/>
                  <w:marTop w:val="0"/>
                  <w:marBottom w:val="0"/>
                  <w:divBdr>
                    <w:top w:val="none" w:sz="0" w:space="0" w:color="auto"/>
                    <w:left w:val="none" w:sz="0" w:space="0" w:color="auto"/>
                    <w:bottom w:val="none" w:sz="0" w:space="0" w:color="auto"/>
                    <w:right w:val="none" w:sz="0" w:space="0" w:color="auto"/>
                  </w:divBdr>
                  <w:divsChild>
                    <w:div w:id="1043021838">
                      <w:marLeft w:val="0"/>
                      <w:marRight w:val="0"/>
                      <w:marTop w:val="0"/>
                      <w:marBottom w:val="0"/>
                      <w:divBdr>
                        <w:top w:val="none" w:sz="0" w:space="0" w:color="auto"/>
                        <w:left w:val="none" w:sz="0" w:space="0" w:color="auto"/>
                        <w:bottom w:val="none" w:sz="0" w:space="0" w:color="auto"/>
                        <w:right w:val="none" w:sz="0" w:space="0" w:color="auto"/>
                      </w:divBdr>
                    </w:div>
                    <w:div w:id="1827012974">
                      <w:marLeft w:val="0"/>
                      <w:marRight w:val="0"/>
                      <w:marTop w:val="0"/>
                      <w:marBottom w:val="0"/>
                      <w:divBdr>
                        <w:top w:val="none" w:sz="0" w:space="0" w:color="auto"/>
                        <w:left w:val="none" w:sz="0" w:space="0" w:color="auto"/>
                        <w:bottom w:val="none" w:sz="0" w:space="0" w:color="auto"/>
                        <w:right w:val="none" w:sz="0" w:space="0" w:color="auto"/>
                      </w:divBdr>
                    </w:div>
                  </w:divsChild>
                </w:div>
                <w:div w:id="983042290">
                  <w:marLeft w:val="0"/>
                  <w:marRight w:val="0"/>
                  <w:marTop w:val="0"/>
                  <w:marBottom w:val="0"/>
                  <w:divBdr>
                    <w:top w:val="none" w:sz="0" w:space="0" w:color="auto"/>
                    <w:left w:val="none" w:sz="0" w:space="0" w:color="auto"/>
                    <w:bottom w:val="none" w:sz="0" w:space="0" w:color="auto"/>
                    <w:right w:val="none" w:sz="0" w:space="0" w:color="auto"/>
                  </w:divBdr>
                  <w:divsChild>
                    <w:div w:id="1165707228">
                      <w:marLeft w:val="0"/>
                      <w:marRight w:val="0"/>
                      <w:marTop w:val="0"/>
                      <w:marBottom w:val="0"/>
                      <w:divBdr>
                        <w:top w:val="none" w:sz="0" w:space="0" w:color="auto"/>
                        <w:left w:val="none" w:sz="0" w:space="0" w:color="auto"/>
                        <w:bottom w:val="none" w:sz="0" w:space="0" w:color="auto"/>
                        <w:right w:val="none" w:sz="0" w:space="0" w:color="auto"/>
                      </w:divBdr>
                    </w:div>
                    <w:div w:id="822233833">
                      <w:marLeft w:val="0"/>
                      <w:marRight w:val="0"/>
                      <w:marTop w:val="0"/>
                      <w:marBottom w:val="0"/>
                      <w:divBdr>
                        <w:top w:val="none" w:sz="0" w:space="0" w:color="auto"/>
                        <w:left w:val="none" w:sz="0" w:space="0" w:color="auto"/>
                        <w:bottom w:val="none" w:sz="0" w:space="0" w:color="auto"/>
                        <w:right w:val="none" w:sz="0" w:space="0" w:color="auto"/>
                      </w:divBdr>
                    </w:div>
                    <w:div w:id="1893224041">
                      <w:marLeft w:val="0"/>
                      <w:marRight w:val="0"/>
                      <w:marTop w:val="0"/>
                      <w:marBottom w:val="0"/>
                      <w:divBdr>
                        <w:top w:val="none" w:sz="0" w:space="0" w:color="auto"/>
                        <w:left w:val="none" w:sz="0" w:space="0" w:color="auto"/>
                        <w:bottom w:val="none" w:sz="0" w:space="0" w:color="auto"/>
                        <w:right w:val="none" w:sz="0" w:space="0" w:color="auto"/>
                      </w:divBdr>
                    </w:div>
                    <w:div w:id="1110247406">
                      <w:marLeft w:val="0"/>
                      <w:marRight w:val="0"/>
                      <w:marTop w:val="0"/>
                      <w:marBottom w:val="0"/>
                      <w:divBdr>
                        <w:top w:val="none" w:sz="0" w:space="0" w:color="auto"/>
                        <w:left w:val="none" w:sz="0" w:space="0" w:color="auto"/>
                        <w:bottom w:val="none" w:sz="0" w:space="0" w:color="auto"/>
                        <w:right w:val="none" w:sz="0" w:space="0" w:color="auto"/>
                      </w:divBdr>
                    </w:div>
                  </w:divsChild>
                </w:div>
                <w:div w:id="366099882">
                  <w:marLeft w:val="0"/>
                  <w:marRight w:val="0"/>
                  <w:marTop w:val="0"/>
                  <w:marBottom w:val="0"/>
                  <w:divBdr>
                    <w:top w:val="none" w:sz="0" w:space="0" w:color="auto"/>
                    <w:left w:val="none" w:sz="0" w:space="0" w:color="auto"/>
                    <w:bottom w:val="none" w:sz="0" w:space="0" w:color="auto"/>
                    <w:right w:val="none" w:sz="0" w:space="0" w:color="auto"/>
                  </w:divBdr>
                  <w:divsChild>
                    <w:div w:id="119228732">
                      <w:marLeft w:val="0"/>
                      <w:marRight w:val="0"/>
                      <w:marTop w:val="0"/>
                      <w:marBottom w:val="0"/>
                      <w:divBdr>
                        <w:top w:val="none" w:sz="0" w:space="0" w:color="auto"/>
                        <w:left w:val="none" w:sz="0" w:space="0" w:color="auto"/>
                        <w:bottom w:val="none" w:sz="0" w:space="0" w:color="auto"/>
                        <w:right w:val="none" w:sz="0" w:space="0" w:color="auto"/>
                      </w:divBdr>
                    </w:div>
                  </w:divsChild>
                </w:div>
                <w:div w:id="1429496827">
                  <w:marLeft w:val="0"/>
                  <w:marRight w:val="0"/>
                  <w:marTop w:val="0"/>
                  <w:marBottom w:val="0"/>
                  <w:divBdr>
                    <w:top w:val="none" w:sz="0" w:space="0" w:color="auto"/>
                    <w:left w:val="none" w:sz="0" w:space="0" w:color="auto"/>
                    <w:bottom w:val="none" w:sz="0" w:space="0" w:color="auto"/>
                    <w:right w:val="none" w:sz="0" w:space="0" w:color="auto"/>
                  </w:divBdr>
                  <w:divsChild>
                    <w:div w:id="239798661">
                      <w:marLeft w:val="0"/>
                      <w:marRight w:val="0"/>
                      <w:marTop w:val="0"/>
                      <w:marBottom w:val="0"/>
                      <w:divBdr>
                        <w:top w:val="none" w:sz="0" w:space="0" w:color="auto"/>
                        <w:left w:val="none" w:sz="0" w:space="0" w:color="auto"/>
                        <w:bottom w:val="none" w:sz="0" w:space="0" w:color="auto"/>
                        <w:right w:val="none" w:sz="0" w:space="0" w:color="auto"/>
                      </w:divBdr>
                    </w:div>
                    <w:div w:id="1135370032">
                      <w:marLeft w:val="0"/>
                      <w:marRight w:val="0"/>
                      <w:marTop w:val="0"/>
                      <w:marBottom w:val="0"/>
                      <w:divBdr>
                        <w:top w:val="none" w:sz="0" w:space="0" w:color="auto"/>
                        <w:left w:val="none" w:sz="0" w:space="0" w:color="auto"/>
                        <w:bottom w:val="none" w:sz="0" w:space="0" w:color="auto"/>
                        <w:right w:val="none" w:sz="0" w:space="0" w:color="auto"/>
                      </w:divBdr>
                    </w:div>
                  </w:divsChild>
                </w:div>
                <w:div w:id="853886760">
                  <w:marLeft w:val="0"/>
                  <w:marRight w:val="0"/>
                  <w:marTop w:val="0"/>
                  <w:marBottom w:val="0"/>
                  <w:divBdr>
                    <w:top w:val="none" w:sz="0" w:space="0" w:color="auto"/>
                    <w:left w:val="none" w:sz="0" w:space="0" w:color="auto"/>
                    <w:bottom w:val="none" w:sz="0" w:space="0" w:color="auto"/>
                    <w:right w:val="none" w:sz="0" w:space="0" w:color="auto"/>
                  </w:divBdr>
                  <w:divsChild>
                    <w:div w:id="548104912">
                      <w:marLeft w:val="0"/>
                      <w:marRight w:val="0"/>
                      <w:marTop w:val="0"/>
                      <w:marBottom w:val="0"/>
                      <w:divBdr>
                        <w:top w:val="none" w:sz="0" w:space="0" w:color="auto"/>
                        <w:left w:val="none" w:sz="0" w:space="0" w:color="auto"/>
                        <w:bottom w:val="none" w:sz="0" w:space="0" w:color="auto"/>
                        <w:right w:val="none" w:sz="0" w:space="0" w:color="auto"/>
                      </w:divBdr>
                    </w:div>
                    <w:div w:id="1314797043">
                      <w:marLeft w:val="0"/>
                      <w:marRight w:val="0"/>
                      <w:marTop w:val="0"/>
                      <w:marBottom w:val="0"/>
                      <w:divBdr>
                        <w:top w:val="none" w:sz="0" w:space="0" w:color="auto"/>
                        <w:left w:val="none" w:sz="0" w:space="0" w:color="auto"/>
                        <w:bottom w:val="none" w:sz="0" w:space="0" w:color="auto"/>
                        <w:right w:val="none" w:sz="0" w:space="0" w:color="auto"/>
                      </w:divBdr>
                    </w:div>
                  </w:divsChild>
                </w:div>
                <w:div w:id="869607992">
                  <w:marLeft w:val="0"/>
                  <w:marRight w:val="0"/>
                  <w:marTop w:val="0"/>
                  <w:marBottom w:val="0"/>
                  <w:divBdr>
                    <w:top w:val="none" w:sz="0" w:space="0" w:color="auto"/>
                    <w:left w:val="none" w:sz="0" w:space="0" w:color="auto"/>
                    <w:bottom w:val="none" w:sz="0" w:space="0" w:color="auto"/>
                    <w:right w:val="none" w:sz="0" w:space="0" w:color="auto"/>
                  </w:divBdr>
                  <w:divsChild>
                    <w:div w:id="1425105000">
                      <w:marLeft w:val="0"/>
                      <w:marRight w:val="0"/>
                      <w:marTop w:val="0"/>
                      <w:marBottom w:val="0"/>
                      <w:divBdr>
                        <w:top w:val="none" w:sz="0" w:space="0" w:color="auto"/>
                        <w:left w:val="none" w:sz="0" w:space="0" w:color="auto"/>
                        <w:bottom w:val="none" w:sz="0" w:space="0" w:color="auto"/>
                        <w:right w:val="none" w:sz="0" w:space="0" w:color="auto"/>
                      </w:divBdr>
                    </w:div>
                    <w:div w:id="514198837">
                      <w:marLeft w:val="0"/>
                      <w:marRight w:val="0"/>
                      <w:marTop w:val="0"/>
                      <w:marBottom w:val="0"/>
                      <w:divBdr>
                        <w:top w:val="none" w:sz="0" w:space="0" w:color="auto"/>
                        <w:left w:val="none" w:sz="0" w:space="0" w:color="auto"/>
                        <w:bottom w:val="none" w:sz="0" w:space="0" w:color="auto"/>
                        <w:right w:val="none" w:sz="0" w:space="0" w:color="auto"/>
                      </w:divBdr>
                    </w:div>
                  </w:divsChild>
                </w:div>
                <w:div w:id="967902353">
                  <w:marLeft w:val="0"/>
                  <w:marRight w:val="0"/>
                  <w:marTop w:val="0"/>
                  <w:marBottom w:val="0"/>
                  <w:divBdr>
                    <w:top w:val="none" w:sz="0" w:space="0" w:color="auto"/>
                    <w:left w:val="none" w:sz="0" w:space="0" w:color="auto"/>
                    <w:bottom w:val="none" w:sz="0" w:space="0" w:color="auto"/>
                    <w:right w:val="none" w:sz="0" w:space="0" w:color="auto"/>
                  </w:divBdr>
                  <w:divsChild>
                    <w:div w:id="2100178552">
                      <w:marLeft w:val="0"/>
                      <w:marRight w:val="0"/>
                      <w:marTop w:val="0"/>
                      <w:marBottom w:val="0"/>
                      <w:divBdr>
                        <w:top w:val="none" w:sz="0" w:space="0" w:color="auto"/>
                        <w:left w:val="none" w:sz="0" w:space="0" w:color="auto"/>
                        <w:bottom w:val="none" w:sz="0" w:space="0" w:color="auto"/>
                        <w:right w:val="none" w:sz="0" w:space="0" w:color="auto"/>
                      </w:divBdr>
                    </w:div>
                  </w:divsChild>
                </w:div>
                <w:div w:id="927494434">
                  <w:marLeft w:val="0"/>
                  <w:marRight w:val="0"/>
                  <w:marTop w:val="0"/>
                  <w:marBottom w:val="0"/>
                  <w:divBdr>
                    <w:top w:val="none" w:sz="0" w:space="0" w:color="auto"/>
                    <w:left w:val="none" w:sz="0" w:space="0" w:color="auto"/>
                    <w:bottom w:val="none" w:sz="0" w:space="0" w:color="auto"/>
                    <w:right w:val="none" w:sz="0" w:space="0" w:color="auto"/>
                  </w:divBdr>
                  <w:divsChild>
                    <w:div w:id="299002038">
                      <w:marLeft w:val="0"/>
                      <w:marRight w:val="0"/>
                      <w:marTop w:val="0"/>
                      <w:marBottom w:val="0"/>
                      <w:divBdr>
                        <w:top w:val="none" w:sz="0" w:space="0" w:color="auto"/>
                        <w:left w:val="none" w:sz="0" w:space="0" w:color="auto"/>
                        <w:bottom w:val="none" w:sz="0" w:space="0" w:color="auto"/>
                        <w:right w:val="none" w:sz="0" w:space="0" w:color="auto"/>
                      </w:divBdr>
                    </w:div>
                  </w:divsChild>
                </w:div>
                <w:div w:id="1149593204">
                  <w:marLeft w:val="0"/>
                  <w:marRight w:val="0"/>
                  <w:marTop w:val="0"/>
                  <w:marBottom w:val="0"/>
                  <w:divBdr>
                    <w:top w:val="none" w:sz="0" w:space="0" w:color="auto"/>
                    <w:left w:val="none" w:sz="0" w:space="0" w:color="auto"/>
                    <w:bottom w:val="none" w:sz="0" w:space="0" w:color="auto"/>
                    <w:right w:val="none" w:sz="0" w:space="0" w:color="auto"/>
                  </w:divBdr>
                  <w:divsChild>
                    <w:div w:id="1453864445">
                      <w:marLeft w:val="0"/>
                      <w:marRight w:val="0"/>
                      <w:marTop w:val="0"/>
                      <w:marBottom w:val="0"/>
                      <w:divBdr>
                        <w:top w:val="none" w:sz="0" w:space="0" w:color="auto"/>
                        <w:left w:val="none" w:sz="0" w:space="0" w:color="auto"/>
                        <w:bottom w:val="none" w:sz="0" w:space="0" w:color="auto"/>
                        <w:right w:val="none" w:sz="0" w:space="0" w:color="auto"/>
                      </w:divBdr>
                    </w:div>
                  </w:divsChild>
                </w:div>
                <w:div w:id="59602639">
                  <w:marLeft w:val="0"/>
                  <w:marRight w:val="0"/>
                  <w:marTop w:val="0"/>
                  <w:marBottom w:val="0"/>
                  <w:divBdr>
                    <w:top w:val="none" w:sz="0" w:space="0" w:color="auto"/>
                    <w:left w:val="none" w:sz="0" w:space="0" w:color="auto"/>
                    <w:bottom w:val="none" w:sz="0" w:space="0" w:color="auto"/>
                    <w:right w:val="none" w:sz="0" w:space="0" w:color="auto"/>
                  </w:divBdr>
                  <w:divsChild>
                    <w:div w:id="368995646">
                      <w:marLeft w:val="0"/>
                      <w:marRight w:val="0"/>
                      <w:marTop w:val="0"/>
                      <w:marBottom w:val="0"/>
                      <w:divBdr>
                        <w:top w:val="none" w:sz="0" w:space="0" w:color="auto"/>
                        <w:left w:val="none" w:sz="0" w:space="0" w:color="auto"/>
                        <w:bottom w:val="none" w:sz="0" w:space="0" w:color="auto"/>
                        <w:right w:val="none" w:sz="0" w:space="0" w:color="auto"/>
                      </w:divBdr>
                    </w:div>
                  </w:divsChild>
                </w:div>
                <w:div w:id="1134370314">
                  <w:marLeft w:val="0"/>
                  <w:marRight w:val="0"/>
                  <w:marTop w:val="0"/>
                  <w:marBottom w:val="0"/>
                  <w:divBdr>
                    <w:top w:val="none" w:sz="0" w:space="0" w:color="auto"/>
                    <w:left w:val="none" w:sz="0" w:space="0" w:color="auto"/>
                    <w:bottom w:val="none" w:sz="0" w:space="0" w:color="auto"/>
                    <w:right w:val="none" w:sz="0" w:space="0" w:color="auto"/>
                  </w:divBdr>
                  <w:divsChild>
                    <w:div w:id="113258354">
                      <w:marLeft w:val="0"/>
                      <w:marRight w:val="0"/>
                      <w:marTop w:val="0"/>
                      <w:marBottom w:val="0"/>
                      <w:divBdr>
                        <w:top w:val="none" w:sz="0" w:space="0" w:color="auto"/>
                        <w:left w:val="none" w:sz="0" w:space="0" w:color="auto"/>
                        <w:bottom w:val="none" w:sz="0" w:space="0" w:color="auto"/>
                        <w:right w:val="none" w:sz="0" w:space="0" w:color="auto"/>
                      </w:divBdr>
                    </w:div>
                  </w:divsChild>
                </w:div>
                <w:div w:id="1155956105">
                  <w:marLeft w:val="0"/>
                  <w:marRight w:val="0"/>
                  <w:marTop w:val="0"/>
                  <w:marBottom w:val="0"/>
                  <w:divBdr>
                    <w:top w:val="none" w:sz="0" w:space="0" w:color="auto"/>
                    <w:left w:val="none" w:sz="0" w:space="0" w:color="auto"/>
                    <w:bottom w:val="none" w:sz="0" w:space="0" w:color="auto"/>
                    <w:right w:val="none" w:sz="0" w:space="0" w:color="auto"/>
                  </w:divBdr>
                  <w:divsChild>
                    <w:div w:id="1829059106">
                      <w:marLeft w:val="0"/>
                      <w:marRight w:val="0"/>
                      <w:marTop w:val="0"/>
                      <w:marBottom w:val="0"/>
                      <w:divBdr>
                        <w:top w:val="none" w:sz="0" w:space="0" w:color="auto"/>
                        <w:left w:val="none" w:sz="0" w:space="0" w:color="auto"/>
                        <w:bottom w:val="none" w:sz="0" w:space="0" w:color="auto"/>
                        <w:right w:val="none" w:sz="0" w:space="0" w:color="auto"/>
                      </w:divBdr>
                    </w:div>
                  </w:divsChild>
                </w:div>
                <w:div w:id="1063061115">
                  <w:marLeft w:val="0"/>
                  <w:marRight w:val="0"/>
                  <w:marTop w:val="0"/>
                  <w:marBottom w:val="0"/>
                  <w:divBdr>
                    <w:top w:val="none" w:sz="0" w:space="0" w:color="auto"/>
                    <w:left w:val="none" w:sz="0" w:space="0" w:color="auto"/>
                    <w:bottom w:val="none" w:sz="0" w:space="0" w:color="auto"/>
                    <w:right w:val="none" w:sz="0" w:space="0" w:color="auto"/>
                  </w:divBdr>
                  <w:divsChild>
                    <w:div w:id="803079223">
                      <w:marLeft w:val="0"/>
                      <w:marRight w:val="0"/>
                      <w:marTop w:val="0"/>
                      <w:marBottom w:val="0"/>
                      <w:divBdr>
                        <w:top w:val="none" w:sz="0" w:space="0" w:color="auto"/>
                        <w:left w:val="none" w:sz="0" w:space="0" w:color="auto"/>
                        <w:bottom w:val="none" w:sz="0" w:space="0" w:color="auto"/>
                        <w:right w:val="none" w:sz="0" w:space="0" w:color="auto"/>
                      </w:divBdr>
                    </w:div>
                    <w:div w:id="1265915618">
                      <w:marLeft w:val="0"/>
                      <w:marRight w:val="0"/>
                      <w:marTop w:val="0"/>
                      <w:marBottom w:val="0"/>
                      <w:divBdr>
                        <w:top w:val="none" w:sz="0" w:space="0" w:color="auto"/>
                        <w:left w:val="none" w:sz="0" w:space="0" w:color="auto"/>
                        <w:bottom w:val="none" w:sz="0" w:space="0" w:color="auto"/>
                        <w:right w:val="none" w:sz="0" w:space="0" w:color="auto"/>
                      </w:divBdr>
                    </w:div>
                  </w:divsChild>
                </w:div>
                <w:div w:id="174654283">
                  <w:marLeft w:val="0"/>
                  <w:marRight w:val="0"/>
                  <w:marTop w:val="0"/>
                  <w:marBottom w:val="0"/>
                  <w:divBdr>
                    <w:top w:val="none" w:sz="0" w:space="0" w:color="auto"/>
                    <w:left w:val="none" w:sz="0" w:space="0" w:color="auto"/>
                    <w:bottom w:val="none" w:sz="0" w:space="0" w:color="auto"/>
                    <w:right w:val="none" w:sz="0" w:space="0" w:color="auto"/>
                  </w:divBdr>
                  <w:divsChild>
                    <w:div w:id="1723014613">
                      <w:marLeft w:val="0"/>
                      <w:marRight w:val="0"/>
                      <w:marTop w:val="0"/>
                      <w:marBottom w:val="0"/>
                      <w:divBdr>
                        <w:top w:val="none" w:sz="0" w:space="0" w:color="auto"/>
                        <w:left w:val="none" w:sz="0" w:space="0" w:color="auto"/>
                        <w:bottom w:val="none" w:sz="0" w:space="0" w:color="auto"/>
                        <w:right w:val="none" w:sz="0" w:space="0" w:color="auto"/>
                      </w:divBdr>
                    </w:div>
                  </w:divsChild>
                </w:div>
                <w:div w:id="1658268940">
                  <w:marLeft w:val="0"/>
                  <w:marRight w:val="0"/>
                  <w:marTop w:val="0"/>
                  <w:marBottom w:val="0"/>
                  <w:divBdr>
                    <w:top w:val="none" w:sz="0" w:space="0" w:color="auto"/>
                    <w:left w:val="none" w:sz="0" w:space="0" w:color="auto"/>
                    <w:bottom w:val="none" w:sz="0" w:space="0" w:color="auto"/>
                    <w:right w:val="none" w:sz="0" w:space="0" w:color="auto"/>
                  </w:divBdr>
                  <w:divsChild>
                    <w:div w:id="786654304">
                      <w:marLeft w:val="0"/>
                      <w:marRight w:val="0"/>
                      <w:marTop w:val="0"/>
                      <w:marBottom w:val="0"/>
                      <w:divBdr>
                        <w:top w:val="none" w:sz="0" w:space="0" w:color="auto"/>
                        <w:left w:val="none" w:sz="0" w:space="0" w:color="auto"/>
                        <w:bottom w:val="none" w:sz="0" w:space="0" w:color="auto"/>
                        <w:right w:val="none" w:sz="0" w:space="0" w:color="auto"/>
                      </w:divBdr>
                    </w:div>
                  </w:divsChild>
                </w:div>
                <w:div w:id="1547716916">
                  <w:marLeft w:val="0"/>
                  <w:marRight w:val="0"/>
                  <w:marTop w:val="0"/>
                  <w:marBottom w:val="0"/>
                  <w:divBdr>
                    <w:top w:val="none" w:sz="0" w:space="0" w:color="auto"/>
                    <w:left w:val="none" w:sz="0" w:space="0" w:color="auto"/>
                    <w:bottom w:val="none" w:sz="0" w:space="0" w:color="auto"/>
                    <w:right w:val="none" w:sz="0" w:space="0" w:color="auto"/>
                  </w:divBdr>
                  <w:divsChild>
                    <w:div w:id="525875246">
                      <w:marLeft w:val="0"/>
                      <w:marRight w:val="0"/>
                      <w:marTop w:val="0"/>
                      <w:marBottom w:val="0"/>
                      <w:divBdr>
                        <w:top w:val="none" w:sz="0" w:space="0" w:color="auto"/>
                        <w:left w:val="none" w:sz="0" w:space="0" w:color="auto"/>
                        <w:bottom w:val="none" w:sz="0" w:space="0" w:color="auto"/>
                        <w:right w:val="none" w:sz="0" w:space="0" w:color="auto"/>
                      </w:divBdr>
                    </w:div>
                  </w:divsChild>
                </w:div>
                <w:div w:id="1498417357">
                  <w:marLeft w:val="0"/>
                  <w:marRight w:val="0"/>
                  <w:marTop w:val="0"/>
                  <w:marBottom w:val="0"/>
                  <w:divBdr>
                    <w:top w:val="none" w:sz="0" w:space="0" w:color="auto"/>
                    <w:left w:val="none" w:sz="0" w:space="0" w:color="auto"/>
                    <w:bottom w:val="none" w:sz="0" w:space="0" w:color="auto"/>
                    <w:right w:val="none" w:sz="0" w:space="0" w:color="auto"/>
                  </w:divBdr>
                  <w:divsChild>
                    <w:div w:id="2095860256">
                      <w:marLeft w:val="0"/>
                      <w:marRight w:val="0"/>
                      <w:marTop w:val="0"/>
                      <w:marBottom w:val="0"/>
                      <w:divBdr>
                        <w:top w:val="none" w:sz="0" w:space="0" w:color="auto"/>
                        <w:left w:val="none" w:sz="0" w:space="0" w:color="auto"/>
                        <w:bottom w:val="none" w:sz="0" w:space="0" w:color="auto"/>
                        <w:right w:val="none" w:sz="0" w:space="0" w:color="auto"/>
                      </w:divBdr>
                    </w:div>
                  </w:divsChild>
                </w:div>
                <w:div w:id="372079164">
                  <w:marLeft w:val="0"/>
                  <w:marRight w:val="0"/>
                  <w:marTop w:val="0"/>
                  <w:marBottom w:val="0"/>
                  <w:divBdr>
                    <w:top w:val="none" w:sz="0" w:space="0" w:color="auto"/>
                    <w:left w:val="none" w:sz="0" w:space="0" w:color="auto"/>
                    <w:bottom w:val="none" w:sz="0" w:space="0" w:color="auto"/>
                    <w:right w:val="none" w:sz="0" w:space="0" w:color="auto"/>
                  </w:divBdr>
                  <w:divsChild>
                    <w:div w:id="1675648684">
                      <w:marLeft w:val="0"/>
                      <w:marRight w:val="0"/>
                      <w:marTop w:val="0"/>
                      <w:marBottom w:val="0"/>
                      <w:divBdr>
                        <w:top w:val="none" w:sz="0" w:space="0" w:color="auto"/>
                        <w:left w:val="none" w:sz="0" w:space="0" w:color="auto"/>
                        <w:bottom w:val="none" w:sz="0" w:space="0" w:color="auto"/>
                        <w:right w:val="none" w:sz="0" w:space="0" w:color="auto"/>
                      </w:divBdr>
                    </w:div>
                  </w:divsChild>
                </w:div>
                <w:div w:id="1049645942">
                  <w:marLeft w:val="0"/>
                  <w:marRight w:val="0"/>
                  <w:marTop w:val="0"/>
                  <w:marBottom w:val="0"/>
                  <w:divBdr>
                    <w:top w:val="none" w:sz="0" w:space="0" w:color="auto"/>
                    <w:left w:val="none" w:sz="0" w:space="0" w:color="auto"/>
                    <w:bottom w:val="none" w:sz="0" w:space="0" w:color="auto"/>
                    <w:right w:val="none" w:sz="0" w:space="0" w:color="auto"/>
                  </w:divBdr>
                  <w:divsChild>
                    <w:div w:id="635717865">
                      <w:marLeft w:val="0"/>
                      <w:marRight w:val="0"/>
                      <w:marTop w:val="0"/>
                      <w:marBottom w:val="0"/>
                      <w:divBdr>
                        <w:top w:val="none" w:sz="0" w:space="0" w:color="auto"/>
                        <w:left w:val="none" w:sz="0" w:space="0" w:color="auto"/>
                        <w:bottom w:val="none" w:sz="0" w:space="0" w:color="auto"/>
                        <w:right w:val="none" w:sz="0" w:space="0" w:color="auto"/>
                      </w:divBdr>
                    </w:div>
                  </w:divsChild>
                </w:div>
                <w:div w:id="1835997027">
                  <w:marLeft w:val="0"/>
                  <w:marRight w:val="0"/>
                  <w:marTop w:val="0"/>
                  <w:marBottom w:val="0"/>
                  <w:divBdr>
                    <w:top w:val="none" w:sz="0" w:space="0" w:color="auto"/>
                    <w:left w:val="none" w:sz="0" w:space="0" w:color="auto"/>
                    <w:bottom w:val="none" w:sz="0" w:space="0" w:color="auto"/>
                    <w:right w:val="none" w:sz="0" w:space="0" w:color="auto"/>
                  </w:divBdr>
                  <w:divsChild>
                    <w:div w:id="159917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258238">
          <w:marLeft w:val="0"/>
          <w:marRight w:val="0"/>
          <w:marTop w:val="0"/>
          <w:marBottom w:val="0"/>
          <w:divBdr>
            <w:top w:val="none" w:sz="0" w:space="0" w:color="auto"/>
            <w:left w:val="none" w:sz="0" w:space="0" w:color="auto"/>
            <w:bottom w:val="none" w:sz="0" w:space="0" w:color="auto"/>
            <w:right w:val="none" w:sz="0" w:space="0" w:color="auto"/>
          </w:divBdr>
        </w:div>
        <w:div w:id="1486126796">
          <w:marLeft w:val="0"/>
          <w:marRight w:val="0"/>
          <w:marTop w:val="0"/>
          <w:marBottom w:val="0"/>
          <w:divBdr>
            <w:top w:val="none" w:sz="0" w:space="0" w:color="auto"/>
            <w:left w:val="none" w:sz="0" w:space="0" w:color="auto"/>
            <w:bottom w:val="none" w:sz="0" w:space="0" w:color="auto"/>
            <w:right w:val="none" w:sz="0" w:space="0" w:color="auto"/>
          </w:divBdr>
          <w:divsChild>
            <w:div w:id="1733236066">
              <w:marLeft w:val="-75"/>
              <w:marRight w:val="0"/>
              <w:marTop w:val="30"/>
              <w:marBottom w:val="30"/>
              <w:divBdr>
                <w:top w:val="none" w:sz="0" w:space="0" w:color="auto"/>
                <w:left w:val="none" w:sz="0" w:space="0" w:color="auto"/>
                <w:bottom w:val="none" w:sz="0" w:space="0" w:color="auto"/>
                <w:right w:val="none" w:sz="0" w:space="0" w:color="auto"/>
              </w:divBdr>
              <w:divsChild>
                <w:div w:id="2032603666">
                  <w:marLeft w:val="0"/>
                  <w:marRight w:val="0"/>
                  <w:marTop w:val="0"/>
                  <w:marBottom w:val="0"/>
                  <w:divBdr>
                    <w:top w:val="none" w:sz="0" w:space="0" w:color="auto"/>
                    <w:left w:val="none" w:sz="0" w:space="0" w:color="auto"/>
                    <w:bottom w:val="none" w:sz="0" w:space="0" w:color="auto"/>
                    <w:right w:val="none" w:sz="0" w:space="0" w:color="auto"/>
                  </w:divBdr>
                  <w:divsChild>
                    <w:div w:id="1771582904">
                      <w:marLeft w:val="0"/>
                      <w:marRight w:val="0"/>
                      <w:marTop w:val="0"/>
                      <w:marBottom w:val="0"/>
                      <w:divBdr>
                        <w:top w:val="none" w:sz="0" w:space="0" w:color="auto"/>
                        <w:left w:val="none" w:sz="0" w:space="0" w:color="auto"/>
                        <w:bottom w:val="none" w:sz="0" w:space="0" w:color="auto"/>
                        <w:right w:val="none" w:sz="0" w:space="0" w:color="auto"/>
                      </w:divBdr>
                    </w:div>
                  </w:divsChild>
                </w:div>
                <w:div w:id="820316111">
                  <w:marLeft w:val="0"/>
                  <w:marRight w:val="0"/>
                  <w:marTop w:val="0"/>
                  <w:marBottom w:val="0"/>
                  <w:divBdr>
                    <w:top w:val="none" w:sz="0" w:space="0" w:color="auto"/>
                    <w:left w:val="none" w:sz="0" w:space="0" w:color="auto"/>
                    <w:bottom w:val="none" w:sz="0" w:space="0" w:color="auto"/>
                    <w:right w:val="none" w:sz="0" w:space="0" w:color="auto"/>
                  </w:divBdr>
                  <w:divsChild>
                    <w:div w:id="1238594846">
                      <w:marLeft w:val="0"/>
                      <w:marRight w:val="0"/>
                      <w:marTop w:val="0"/>
                      <w:marBottom w:val="0"/>
                      <w:divBdr>
                        <w:top w:val="none" w:sz="0" w:space="0" w:color="auto"/>
                        <w:left w:val="none" w:sz="0" w:space="0" w:color="auto"/>
                        <w:bottom w:val="none" w:sz="0" w:space="0" w:color="auto"/>
                        <w:right w:val="none" w:sz="0" w:space="0" w:color="auto"/>
                      </w:divBdr>
                    </w:div>
                  </w:divsChild>
                </w:div>
                <w:div w:id="1189298156">
                  <w:marLeft w:val="0"/>
                  <w:marRight w:val="0"/>
                  <w:marTop w:val="0"/>
                  <w:marBottom w:val="0"/>
                  <w:divBdr>
                    <w:top w:val="none" w:sz="0" w:space="0" w:color="auto"/>
                    <w:left w:val="none" w:sz="0" w:space="0" w:color="auto"/>
                    <w:bottom w:val="none" w:sz="0" w:space="0" w:color="auto"/>
                    <w:right w:val="none" w:sz="0" w:space="0" w:color="auto"/>
                  </w:divBdr>
                  <w:divsChild>
                    <w:div w:id="44453995">
                      <w:marLeft w:val="0"/>
                      <w:marRight w:val="0"/>
                      <w:marTop w:val="0"/>
                      <w:marBottom w:val="0"/>
                      <w:divBdr>
                        <w:top w:val="none" w:sz="0" w:space="0" w:color="auto"/>
                        <w:left w:val="none" w:sz="0" w:space="0" w:color="auto"/>
                        <w:bottom w:val="none" w:sz="0" w:space="0" w:color="auto"/>
                        <w:right w:val="none" w:sz="0" w:space="0" w:color="auto"/>
                      </w:divBdr>
                    </w:div>
                  </w:divsChild>
                </w:div>
                <w:div w:id="1121724022">
                  <w:marLeft w:val="0"/>
                  <w:marRight w:val="0"/>
                  <w:marTop w:val="0"/>
                  <w:marBottom w:val="0"/>
                  <w:divBdr>
                    <w:top w:val="none" w:sz="0" w:space="0" w:color="auto"/>
                    <w:left w:val="none" w:sz="0" w:space="0" w:color="auto"/>
                    <w:bottom w:val="none" w:sz="0" w:space="0" w:color="auto"/>
                    <w:right w:val="none" w:sz="0" w:space="0" w:color="auto"/>
                  </w:divBdr>
                  <w:divsChild>
                    <w:div w:id="229850875">
                      <w:marLeft w:val="0"/>
                      <w:marRight w:val="0"/>
                      <w:marTop w:val="0"/>
                      <w:marBottom w:val="0"/>
                      <w:divBdr>
                        <w:top w:val="none" w:sz="0" w:space="0" w:color="auto"/>
                        <w:left w:val="none" w:sz="0" w:space="0" w:color="auto"/>
                        <w:bottom w:val="none" w:sz="0" w:space="0" w:color="auto"/>
                        <w:right w:val="none" w:sz="0" w:space="0" w:color="auto"/>
                      </w:divBdr>
                    </w:div>
                  </w:divsChild>
                </w:div>
                <w:div w:id="1815171038">
                  <w:marLeft w:val="0"/>
                  <w:marRight w:val="0"/>
                  <w:marTop w:val="0"/>
                  <w:marBottom w:val="0"/>
                  <w:divBdr>
                    <w:top w:val="none" w:sz="0" w:space="0" w:color="auto"/>
                    <w:left w:val="none" w:sz="0" w:space="0" w:color="auto"/>
                    <w:bottom w:val="none" w:sz="0" w:space="0" w:color="auto"/>
                    <w:right w:val="none" w:sz="0" w:space="0" w:color="auto"/>
                  </w:divBdr>
                  <w:divsChild>
                    <w:div w:id="580872662">
                      <w:marLeft w:val="0"/>
                      <w:marRight w:val="0"/>
                      <w:marTop w:val="0"/>
                      <w:marBottom w:val="0"/>
                      <w:divBdr>
                        <w:top w:val="none" w:sz="0" w:space="0" w:color="auto"/>
                        <w:left w:val="none" w:sz="0" w:space="0" w:color="auto"/>
                        <w:bottom w:val="none" w:sz="0" w:space="0" w:color="auto"/>
                        <w:right w:val="none" w:sz="0" w:space="0" w:color="auto"/>
                      </w:divBdr>
                    </w:div>
                  </w:divsChild>
                </w:div>
                <w:div w:id="1595867803">
                  <w:marLeft w:val="0"/>
                  <w:marRight w:val="0"/>
                  <w:marTop w:val="0"/>
                  <w:marBottom w:val="0"/>
                  <w:divBdr>
                    <w:top w:val="none" w:sz="0" w:space="0" w:color="auto"/>
                    <w:left w:val="none" w:sz="0" w:space="0" w:color="auto"/>
                    <w:bottom w:val="none" w:sz="0" w:space="0" w:color="auto"/>
                    <w:right w:val="none" w:sz="0" w:space="0" w:color="auto"/>
                  </w:divBdr>
                  <w:divsChild>
                    <w:div w:id="1255436271">
                      <w:marLeft w:val="0"/>
                      <w:marRight w:val="0"/>
                      <w:marTop w:val="0"/>
                      <w:marBottom w:val="0"/>
                      <w:divBdr>
                        <w:top w:val="none" w:sz="0" w:space="0" w:color="auto"/>
                        <w:left w:val="none" w:sz="0" w:space="0" w:color="auto"/>
                        <w:bottom w:val="none" w:sz="0" w:space="0" w:color="auto"/>
                        <w:right w:val="none" w:sz="0" w:space="0" w:color="auto"/>
                      </w:divBdr>
                    </w:div>
                  </w:divsChild>
                </w:div>
                <w:div w:id="1313096654">
                  <w:marLeft w:val="0"/>
                  <w:marRight w:val="0"/>
                  <w:marTop w:val="0"/>
                  <w:marBottom w:val="0"/>
                  <w:divBdr>
                    <w:top w:val="none" w:sz="0" w:space="0" w:color="auto"/>
                    <w:left w:val="none" w:sz="0" w:space="0" w:color="auto"/>
                    <w:bottom w:val="none" w:sz="0" w:space="0" w:color="auto"/>
                    <w:right w:val="none" w:sz="0" w:space="0" w:color="auto"/>
                  </w:divBdr>
                  <w:divsChild>
                    <w:div w:id="815688433">
                      <w:marLeft w:val="0"/>
                      <w:marRight w:val="0"/>
                      <w:marTop w:val="0"/>
                      <w:marBottom w:val="0"/>
                      <w:divBdr>
                        <w:top w:val="none" w:sz="0" w:space="0" w:color="auto"/>
                        <w:left w:val="none" w:sz="0" w:space="0" w:color="auto"/>
                        <w:bottom w:val="none" w:sz="0" w:space="0" w:color="auto"/>
                        <w:right w:val="none" w:sz="0" w:space="0" w:color="auto"/>
                      </w:divBdr>
                    </w:div>
                  </w:divsChild>
                </w:div>
                <w:div w:id="158733807">
                  <w:marLeft w:val="0"/>
                  <w:marRight w:val="0"/>
                  <w:marTop w:val="0"/>
                  <w:marBottom w:val="0"/>
                  <w:divBdr>
                    <w:top w:val="none" w:sz="0" w:space="0" w:color="auto"/>
                    <w:left w:val="none" w:sz="0" w:space="0" w:color="auto"/>
                    <w:bottom w:val="none" w:sz="0" w:space="0" w:color="auto"/>
                    <w:right w:val="none" w:sz="0" w:space="0" w:color="auto"/>
                  </w:divBdr>
                  <w:divsChild>
                    <w:div w:id="200986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3793">
          <w:marLeft w:val="0"/>
          <w:marRight w:val="0"/>
          <w:marTop w:val="0"/>
          <w:marBottom w:val="0"/>
          <w:divBdr>
            <w:top w:val="none" w:sz="0" w:space="0" w:color="auto"/>
            <w:left w:val="none" w:sz="0" w:space="0" w:color="auto"/>
            <w:bottom w:val="none" w:sz="0" w:space="0" w:color="auto"/>
            <w:right w:val="none" w:sz="0" w:space="0" w:color="auto"/>
          </w:divBdr>
        </w:div>
        <w:div w:id="1693536361">
          <w:marLeft w:val="0"/>
          <w:marRight w:val="0"/>
          <w:marTop w:val="0"/>
          <w:marBottom w:val="0"/>
          <w:divBdr>
            <w:top w:val="none" w:sz="0" w:space="0" w:color="auto"/>
            <w:left w:val="none" w:sz="0" w:space="0" w:color="auto"/>
            <w:bottom w:val="none" w:sz="0" w:space="0" w:color="auto"/>
            <w:right w:val="none" w:sz="0" w:space="0" w:color="auto"/>
          </w:divBdr>
        </w:div>
        <w:div w:id="1797411082">
          <w:marLeft w:val="0"/>
          <w:marRight w:val="0"/>
          <w:marTop w:val="0"/>
          <w:marBottom w:val="0"/>
          <w:divBdr>
            <w:top w:val="none" w:sz="0" w:space="0" w:color="auto"/>
            <w:left w:val="none" w:sz="0" w:space="0" w:color="auto"/>
            <w:bottom w:val="none" w:sz="0" w:space="0" w:color="auto"/>
            <w:right w:val="none" w:sz="0" w:space="0" w:color="auto"/>
          </w:divBdr>
        </w:div>
        <w:div w:id="364722859">
          <w:marLeft w:val="0"/>
          <w:marRight w:val="0"/>
          <w:marTop w:val="0"/>
          <w:marBottom w:val="0"/>
          <w:divBdr>
            <w:top w:val="none" w:sz="0" w:space="0" w:color="auto"/>
            <w:left w:val="none" w:sz="0" w:space="0" w:color="auto"/>
            <w:bottom w:val="none" w:sz="0" w:space="0" w:color="auto"/>
            <w:right w:val="none" w:sz="0" w:space="0" w:color="auto"/>
          </w:divBdr>
        </w:div>
        <w:div w:id="1078938961">
          <w:marLeft w:val="0"/>
          <w:marRight w:val="0"/>
          <w:marTop w:val="0"/>
          <w:marBottom w:val="0"/>
          <w:divBdr>
            <w:top w:val="none" w:sz="0" w:space="0" w:color="auto"/>
            <w:left w:val="none" w:sz="0" w:space="0" w:color="auto"/>
            <w:bottom w:val="none" w:sz="0" w:space="0" w:color="auto"/>
            <w:right w:val="none" w:sz="0" w:space="0" w:color="auto"/>
          </w:divBdr>
          <w:divsChild>
            <w:div w:id="859588518">
              <w:marLeft w:val="-75"/>
              <w:marRight w:val="0"/>
              <w:marTop w:val="30"/>
              <w:marBottom w:val="30"/>
              <w:divBdr>
                <w:top w:val="none" w:sz="0" w:space="0" w:color="auto"/>
                <w:left w:val="none" w:sz="0" w:space="0" w:color="auto"/>
                <w:bottom w:val="none" w:sz="0" w:space="0" w:color="auto"/>
                <w:right w:val="none" w:sz="0" w:space="0" w:color="auto"/>
              </w:divBdr>
              <w:divsChild>
                <w:div w:id="1870946825">
                  <w:marLeft w:val="0"/>
                  <w:marRight w:val="0"/>
                  <w:marTop w:val="0"/>
                  <w:marBottom w:val="0"/>
                  <w:divBdr>
                    <w:top w:val="none" w:sz="0" w:space="0" w:color="auto"/>
                    <w:left w:val="none" w:sz="0" w:space="0" w:color="auto"/>
                    <w:bottom w:val="none" w:sz="0" w:space="0" w:color="auto"/>
                    <w:right w:val="none" w:sz="0" w:space="0" w:color="auto"/>
                  </w:divBdr>
                  <w:divsChild>
                    <w:div w:id="975597779">
                      <w:marLeft w:val="0"/>
                      <w:marRight w:val="0"/>
                      <w:marTop w:val="0"/>
                      <w:marBottom w:val="0"/>
                      <w:divBdr>
                        <w:top w:val="none" w:sz="0" w:space="0" w:color="auto"/>
                        <w:left w:val="none" w:sz="0" w:space="0" w:color="auto"/>
                        <w:bottom w:val="none" w:sz="0" w:space="0" w:color="auto"/>
                        <w:right w:val="none" w:sz="0" w:space="0" w:color="auto"/>
                      </w:divBdr>
                    </w:div>
                  </w:divsChild>
                </w:div>
                <w:div w:id="1373773546">
                  <w:marLeft w:val="0"/>
                  <w:marRight w:val="0"/>
                  <w:marTop w:val="0"/>
                  <w:marBottom w:val="0"/>
                  <w:divBdr>
                    <w:top w:val="none" w:sz="0" w:space="0" w:color="auto"/>
                    <w:left w:val="none" w:sz="0" w:space="0" w:color="auto"/>
                    <w:bottom w:val="none" w:sz="0" w:space="0" w:color="auto"/>
                    <w:right w:val="none" w:sz="0" w:space="0" w:color="auto"/>
                  </w:divBdr>
                  <w:divsChild>
                    <w:div w:id="144471300">
                      <w:marLeft w:val="0"/>
                      <w:marRight w:val="0"/>
                      <w:marTop w:val="0"/>
                      <w:marBottom w:val="0"/>
                      <w:divBdr>
                        <w:top w:val="none" w:sz="0" w:space="0" w:color="auto"/>
                        <w:left w:val="none" w:sz="0" w:space="0" w:color="auto"/>
                        <w:bottom w:val="none" w:sz="0" w:space="0" w:color="auto"/>
                        <w:right w:val="none" w:sz="0" w:space="0" w:color="auto"/>
                      </w:divBdr>
                    </w:div>
                  </w:divsChild>
                </w:div>
                <w:div w:id="324865964">
                  <w:marLeft w:val="0"/>
                  <w:marRight w:val="0"/>
                  <w:marTop w:val="0"/>
                  <w:marBottom w:val="0"/>
                  <w:divBdr>
                    <w:top w:val="none" w:sz="0" w:space="0" w:color="auto"/>
                    <w:left w:val="none" w:sz="0" w:space="0" w:color="auto"/>
                    <w:bottom w:val="none" w:sz="0" w:space="0" w:color="auto"/>
                    <w:right w:val="none" w:sz="0" w:space="0" w:color="auto"/>
                  </w:divBdr>
                  <w:divsChild>
                    <w:div w:id="272984238">
                      <w:marLeft w:val="0"/>
                      <w:marRight w:val="0"/>
                      <w:marTop w:val="0"/>
                      <w:marBottom w:val="0"/>
                      <w:divBdr>
                        <w:top w:val="none" w:sz="0" w:space="0" w:color="auto"/>
                        <w:left w:val="none" w:sz="0" w:space="0" w:color="auto"/>
                        <w:bottom w:val="none" w:sz="0" w:space="0" w:color="auto"/>
                        <w:right w:val="none" w:sz="0" w:space="0" w:color="auto"/>
                      </w:divBdr>
                    </w:div>
                  </w:divsChild>
                </w:div>
                <w:div w:id="614216379">
                  <w:marLeft w:val="0"/>
                  <w:marRight w:val="0"/>
                  <w:marTop w:val="0"/>
                  <w:marBottom w:val="0"/>
                  <w:divBdr>
                    <w:top w:val="none" w:sz="0" w:space="0" w:color="auto"/>
                    <w:left w:val="none" w:sz="0" w:space="0" w:color="auto"/>
                    <w:bottom w:val="none" w:sz="0" w:space="0" w:color="auto"/>
                    <w:right w:val="none" w:sz="0" w:space="0" w:color="auto"/>
                  </w:divBdr>
                  <w:divsChild>
                    <w:div w:id="392241379">
                      <w:marLeft w:val="0"/>
                      <w:marRight w:val="0"/>
                      <w:marTop w:val="0"/>
                      <w:marBottom w:val="0"/>
                      <w:divBdr>
                        <w:top w:val="none" w:sz="0" w:space="0" w:color="auto"/>
                        <w:left w:val="none" w:sz="0" w:space="0" w:color="auto"/>
                        <w:bottom w:val="none" w:sz="0" w:space="0" w:color="auto"/>
                        <w:right w:val="none" w:sz="0" w:space="0" w:color="auto"/>
                      </w:divBdr>
                    </w:div>
                  </w:divsChild>
                </w:div>
                <w:div w:id="1232886292">
                  <w:marLeft w:val="0"/>
                  <w:marRight w:val="0"/>
                  <w:marTop w:val="0"/>
                  <w:marBottom w:val="0"/>
                  <w:divBdr>
                    <w:top w:val="none" w:sz="0" w:space="0" w:color="auto"/>
                    <w:left w:val="none" w:sz="0" w:space="0" w:color="auto"/>
                    <w:bottom w:val="none" w:sz="0" w:space="0" w:color="auto"/>
                    <w:right w:val="none" w:sz="0" w:space="0" w:color="auto"/>
                  </w:divBdr>
                  <w:divsChild>
                    <w:div w:id="2060011790">
                      <w:marLeft w:val="0"/>
                      <w:marRight w:val="0"/>
                      <w:marTop w:val="0"/>
                      <w:marBottom w:val="0"/>
                      <w:divBdr>
                        <w:top w:val="none" w:sz="0" w:space="0" w:color="auto"/>
                        <w:left w:val="none" w:sz="0" w:space="0" w:color="auto"/>
                        <w:bottom w:val="none" w:sz="0" w:space="0" w:color="auto"/>
                        <w:right w:val="none" w:sz="0" w:space="0" w:color="auto"/>
                      </w:divBdr>
                    </w:div>
                    <w:div w:id="824050470">
                      <w:marLeft w:val="0"/>
                      <w:marRight w:val="0"/>
                      <w:marTop w:val="0"/>
                      <w:marBottom w:val="0"/>
                      <w:divBdr>
                        <w:top w:val="none" w:sz="0" w:space="0" w:color="auto"/>
                        <w:left w:val="none" w:sz="0" w:space="0" w:color="auto"/>
                        <w:bottom w:val="none" w:sz="0" w:space="0" w:color="auto"/>
                        <w:right w:val="none" w:sz="0" w:space="0" w:color="auto"/>
                      </w:divBdr>
                    </w:div>
                  </w:divsChild>
                </w:div>
                <w:div w:id="2042707267">
                  <w:marLeft w:val="0"/>
                  <w:marRight w:val="0"/>
                  <w:marTop w:val="0"/>
                  <w:marBottom w:val="0"/>
                  <w:divBdr>
                    <w:top w:val="none" w:sz="0" w:space="0" w:color="auto"/>
                    <w:left w:val="none" w:sz="0" w:space="0" w:color="auto"/>
                    <w:bottom w:val="none" w:sz="0" w:space="0" w:color="auto"/>
                    <w:right w:val="none" w:sz="0" w:space="0" w:color="auto"/>
                  </w:divBdr>
                  <w:divsChild>
                    <w:div w:id="111097596">
                      <w:marLeft w:val="0"/>
                      <w:marRight w:val="0"/>
                      <w:marTop w:val="0"/>
                      <w:marBottom w:val="0"/>
                      <w:divBdr>
                        <w:top w:val="none" w:sz="0" w:space="0" w:color="auto"/>
                        <w:left w:val="none" w:sz="0" w:space="0" w:color="auto"/>
                        <w:bottom w:val="none" w:sz="0" w:space="0" w:color="auto"/>
                        <w:right w:val="none" w:sz="0" w:space="0" w:color="auto"/>
                      </w:divBdr>
                    </w:div>
                  </w:divsChild>
                </w:div>
                <w:div w:id="776216275">
                  <w:marLeft w:val="0"/>
                  <w:marRight w:val="0"/>
                  <w:marTop w:val="0"/>
                  <w:marBottom w:val="0"/>
                  <w:divBdr>
                    <w:top w:val="none" w:sz="0" w:space="0" w:color="auto"/>
                    <w:left w:val="none" w:sz="0" w:space="0" w:color="auto"/>
                    <w:bottom w:val="none" w:sz="0" w:space="0" w:color="auto"/>
                    <w:right w:val="none" w:sz="0" w:space="0" w:color="auto"/>
                  </w:divBdr>
                  <w:divsChild>
                    <w:div w:id="165367979">
                      <w:marLeft w:val="0"/>
                      <w:marRight w:val="0"/>
                      <w:marTop w:val="0"/>
                      <w:marBottom w:val="0"/>
                      <w:divBdr>
                        <w:top w:val="none" w:sz="0" w:space="0" w:color="auto"/>
                        <w:left w:val="none" w:sz="0" w:space="0" w:color="auto"/>
                        <w:bottom w:val="none" w:sz="0" w:space="0" w:color="auto"/>
                        <w:right w:val="none" w:sz="0" w:space="0" w:color="auto"/>
                      </w:divBdr>
                    </w:div>
                    <w:div w:id="1039278744">
                      <w:marLeft w:val="0"/>
                      <w:marRight w:val="0"/>
                      <w:marTop w:val="0"/>
                      <w:marBottom w:val="0"/>
                      <w:divBdr>
                        <w:top w:val="none" w:sz="0" w:space="0" w:color="auto"/>
                        <w:left w:val="none" w:sz="0" w:space="0" w:color="auto"/>
                        <w:bottom w:val="none" w:sz="0" w:space="0" w:color="auto"/>
                        <w:right w:val="none" w:sz="0" w:space="0" w:color="auto"/>
                      </w:divBdr>
                    </w:div>
                  </w:divsChild>
                </w:div>
                <w:div w:id="939069238">
                  <w:marLeft w:val="0"/>
                  <w:marRight w:val="0"/>
                  <w:marTop w:val="0"/>
                  <w:marBottom w:val="0"/>
                  <w:divBdr>
                    <w:top w:val="none" w:sz="0" w:space="0" w:color="auto"/>
                    <w:left w:val="none" w:sz="0" w:space="0" w:color="auto"/>
                    <w:bottom w:val="none" w:sz="0" w:space="0" w:color="auto"/>
                    <w:right w:val="none" w:sz="0" w:space="0" w:color="auto"/>
                  </w:divBdr>
                  <w:divsChild>
                    <w:div w:id="813135952">
                      <w:marLeft w:val="0"/>
                      <w:marRight w:val="0"/>
                      <w:marTop w:val="0"/>
                      <w:marBottom w:val="0"/>
                      <w:divBdr>
                        <w:top w:val="none" w:sz="0" w:space="0" w:color="auto"/>
                        <w:left w:val="none" w:sz="0" w:space="0" w:color="auto"/>
                        <w:bottom w:val="none" w:sz="0" w:space="0" w:color="auto"/>
                        <w:right w:val="none" w:sz="0" w:space="0" w:color="auto"/>
                      </w:divBdr>
                    </w:div>
                  </w:divsChild>
                </w:div>
                <w:div w:id="209878901">
                  <w:marLeft w:val="0"/>
                  <w:marRight w:val="0"/>
                  <w:marTop w:val="0"/>
                  <w:marBottom w:val="0"/>
                  <w:divBdr>
                    <w:top w:val="none" w:sz="0" w:space="0" w:color="auto"/>
                    <w:left w:val="none" w:sz="0" w:space="0" w:color="auto"/>
                    <w:bottom w:val="none" w:sz="0" w:space="0" w:color="auto"/>
                    <w:right w:val="none" w:sz="0" w:space="0" w:color="auto"/>
                  </w:divBdr>
                  <w:divsChild>
                    <w:div w:id="2072262890">
                      <w:marLeft w:val="0"/>
                      <w:marRight w:val="0"/>
                      <w:marTop w:val="0"/>
                      <w:marBottom w:val="0"/>
                      <w:divBdr>
                        <w:top w:val="none" w:sz="0" w:space="0" w:color="auto"/>
                        <w:left w:val="none" w:sz="0" w:space="0" w:color="auto"/>
                        <w:bottom w:val="none" w:sz="0" w:space="0" w:color="auto"/>
                        <w:right w:val="none" w:sz="0" w:space="0" w:color="auto"/>
                      </w:divBdr>
                    </w:div>
                  </w:divsChild>
                </w:div>
                <w:div w:id="1935479820">
                  <w:marLeft w:val="0"/>
                  <w:marRight w:val="0"/>
                  <w:marTop w:val="0"/>
                  <w:marBottom w:val="0"/>
                  <w:divBdr>
                    <w:top w:val="none" w:sz="0" w:space="0" w:color="auto"/>
                    <w:left w:val="none" w:sz="0" w:space="0" w:color="auto"/>
                    <w:bottom w:val="none" w:sz="0" w:space="0" w:color="auto"/>
                    <w:right w:val="none" w:sz="0" w:space="0" w:color="auto"/>
                  </w:divBdr>
                  <w:divsChild>
                    <w:div w:id="1202939998">
                      <w:marLeft w:val="0"/>
                      <w:marRight w:val="0"/>
                      <w:marTop w:val="0"/>
                      <w:marBottom w:val="0"/>
                      <w:divBdr>
                        <w:top w:val="none" w:sz="0" w:space="0" w:color="auto"/>
                        <w:left w:val="none" w:sz="0" w:space="0" w:color="auto"/>
                        <w:bottom w:val="none" w:sz="0" w:space="0" w:color="auto"/>
                        <w:right w:val="none" w:sz="0" w:space="0" w:color="auto"/>
                      </w:divBdr>
                    </w:div>
                  </w:divsChild>
                </w:div>
                <w:div w:id="2137020958">
                  <w:marLeft w:val="0"/>
                  <w:marRight w:val="0"/>
                  <w:marTop w:val="0"/>
                  <w:marBottom w:val="0"/>
                  <w:divBdr>
                    <w:top w:val="none" w:sz="0" w:space="0" w:color="auto"/>
                    <w:left w:val="none" w:sz="0" w:space="0" w:color="auto"/>
                    <w:bottom w:val="none" w:sz="0" w:space="0" w:color="auto"/>
                    <w:right w:val="none" w:sz="0" w:space="0" w:color="auto"/>
                  </w:divBdr>
                  <w:divsChild>
                    <w:div w:id="14579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677012">
          <w:marLeft w:val="0"/>
          <w:marRight w:val="0"/>
          <w:marTop w:val="0"/>
          <w:marBottom w:val="0"/>
          <w:divBdr>
            <w:top w:val="none" w:sz="0" w:space="0" w:color="auto"/>
            <w:left w:val="none" w:sz="0" w:space="0" w:color="auto"/>
            <w:bottom w:val="none" w:sz="0" w:space="0" w:color="auto"/>
            <w:right w:val="none" w:sz="0" w:space="0" w:color="auto"/>
          </w:divBdr>
        </w:div>
        <w:div w:id="1730349121">
          <w:marLeft w:val="0"/>
          <w:marRight w:val="0"/>
          <w:marTop w:val="0"/>
          <w:marBottom w:val="0"/>
          <w:divBdr>
            <w:top w:val="none" w:sz="0" w:space="0" w:color="auto"/>
            <w:left w:val="none" w:sz="0" w:space="0" w:color="auto"/>
            <w:bottom w:val="none" w:sz="0" w:space="0" w:color="auto"/>
            <w:right w:val="none" w:sz="0" w:space="0" w:color="auto"/>
          </w:divBdr>
          <w:divsChild>
            <w:div w:id="332419390">
              <w:marLeft w:val="-75"/>
              <w:marRight w:val="0"/>
              <w:marTop w:val="30"/>
              <w:marBottom w:val="30"/>
              <w:divBdr>
                <w:top w:val="none" w:sz="0" w:space="0" w:color="auto"/>
                <w:left w:val="none" w:sz="0" w:space="0" w:color="auto"/>
                <w:bottom w:val="none" w:sz="0" w:space="0" w:color="auto"/>
                <w:right w:val="none" w:sz="0" w:space="0" w:color="auto"/>
              </w:divBdr>
              <w:divsChild>
                <w:div w:id="256409095">
                  <w:marLeft w:val="0"/>
                  <w:marRight w:val="0"/>
                  <w:marTop w:val="0"/>
                  <w:marBottom w:val="0"/>
                  <w:divBdr>
                    <w:top w:val="none" w:sz="0" w:space="0" w:color="auto"/>
                    <w:left w:val="none" w:sz="0" w:space="0" w:color="auto"/>
                    <w:bottom w:val="none" w:sz="0" w:space="0" w:color="auto"/>
                    <w:right w:val="none" w:sz="0" w:space="0" w:color="auto"/>
                  </w:divBdr>
                  <w:divsChild>
                    <w:div w:id="1734549550">
                      <w:marLeft w:val="0"/>
                      <w:marRight w:val="0"/>
                      <w:marTop w:val="0"/>
                      <w:marBottom w:val="0"/>
                      <w:divBdr>
                        <w:top w:val="none" w:sz="0" w:space="0" w:color="auto"/>
                        <w:left w:val="none" w:sz="0" w:space="0" w:color="auto"/>
                        <w:bottom w:val="none" w:sz="0" w:space="0" w:color="auto"/>
                        <w:right w:val="none" w:sz="0" w:space="0" w:color="auto"/>
                      </w:divBdr>
                    </w:div>
                  </w:divsChild>
                </w:div>
                <w:div w:id="376247683">
                  <w:marLeft w:val="0"/>
                  <w:marRight w:val="0"/>
                  <w:marTop w:val="0"/>
                  <w:marBottom w:val="0"/>
                  <w:divBdr>
                    <w:top w:val="none" w:sz="0" w:space="0" w:color="auto"/>
                    <w:left w:val="none" w:sz="0" w:space="0" w:color="auto"/>
                    <w:bottom w:val="none" w:sz="0" w:space="0" w:color="auto"/>
                    <w:right w:val="none" w:sz="0" w:space="0" w:color="auto"/>
                  </w:divBdr>
                  <w:divsChild>
                    <w:div w:id="180626548">
                      <w:marLeft w:val="0"/>
                      <w:marRight w:val="0"/>
                      <w:marTop w:val="0"/>
                      <w:marBottom w:val="0"/>
                      <w:divBdr>
                        <w:top w:val="none" w:sz="0" w:space="0" w:color="auto"/>
                        <w:left w:val="none" w:sz="0" w:space="0" w:color="auto"/>
                        <w:bottom w:val="none" w:sz="0" w:space="0" w:color="auto"/>
                        <w:right w:val="none" w:sz="0" w:space="0" w:color="auto"/>
                      </w:divBdr>
                    </w:div>
                  </w:divsChild>
                </w:div>
                <w:div w:id="671107844">
                  <w:marLeft w:val="0"/>
                  <w:marRight w:val="0"/>
                  <w:marTop w:val="0"/>
                  <w:marBottom w:val="0"/>
                  <w:divBdr>
                    <w:top w:val="none" w:sz="0" w:space="0" w:color="auto"/>
                    <w:left w:val="none" w:sz="0" w:space="0" w:color="auto"/>
                    <w:bottom w:val="none" w:sz="0" w:space="0" w:color="auto"/>
                    <w:right w:val="none" w:sz="0" w:space="0" w:color="auto"/>
                  </w:divBdr>
                  <w:divsChild>
                    <w:div w:id="1671105614">
                      <w:marLeft w:val="0"/>
                      <w:marRight w:val="0"/>
                      <w:marTop w:val="0"/>
                      <w:marBottom w:val="0"/>
                      <w:divBdr>
                        <w:top w:val="none" w:sz="0" w:space="0" w:color="auto"/>
                        <w:left w:val="none" w:sz="0" w:space="0" w:color="auto"/>
                        <w:bottom w:val="none" w:sz="0" w:space="0" w:color="auto"/>
                        <w:right w:val="none" w:sz="0" w:space="0" w:color="auto"/>
                      </w:divBdr>
                    </w:div>
                  </w:divsChild>
                </w:div>
                <w:div w:id="100344215">
                  <w:marLeft w:val="0"/>
                  <w:marRight w:val="0"/>
                  <w:marTop w:val="0"/>
                  <w:marBottom w:val="0"/>
                  <w:divBdr>
                    <w:top w:val="none" w:sz="0" w:space="0" w:color="auto"/>
                    <w:left w:val="none" w:sz="0" w:space="0" w:color="auto"/>
                    <w:bottom w:val="none" w:sz="0" w:space="0" w:color="auto"/>
                    <w:right w:val="none" w:sz="0" w:space="0" w:color="auto"/>
                  </w:divBdr>
                  <w:divsChild>
                    <w:div w:id="659697731">
                      <w:marLeft w:val="0"/>
                      <w:marRight w:val="0"/>
                      <w:marTop w:val="0"/>
                      <w:marBottom w:val="0"/>
                      <w:divBdr>
                        <w:top w:val="none" w:sz="0" w:space="0" w:color="auto"/>
                        <w:left w:val="none" w:sz="0" w:space="0" w:color="auto"/>
                        <w:bottom w:val="none" w:sz="0" w:space="0" w:color="auto"/>
                        <w:right w:val="none" w:sz="0" w:space="0" w:color="auto"/>
                      </w:divBdr>
                    </w:div>
                  </w:divsChild>
                </w:div>
                <w:div w:id="2064868721">
                  <w:marLeft w:val="0"/>
                  <w:marRight w:val="0"/>
                  <w:marTop w:val="0"/>
                  <w:marBottom w:val="0"/>
                  <w:divBdr>
                    <w:top w:val="none" w:sz="0" w:space="0" w:color="auto"/>
                    <w:left w:val="none" w:sz="0" w:space="0" w:color="auto"/>
                    <w:bottom w:val="none" w:sz="0" w:space="0" w:color="auto"/>
                    <w:right w:val="none" w:sz="0" w:space="0" w:color="auto"/>
                  </w:divBdr>
                  <w:divsChild>
                    <w:div w:id="756554811">
                      <w:marLeft w:val="0"/>
                      <w:marRight w:val="0"/>
                      <w:marTop w:val="0"/>
                      <w:marBottom w:val="0"/>
                      <w:divBdr>
                        <w:top w:val="none" w:sz="0" w:space="0" w:color="auto"/>
                        <w:left w:val="none" w:sz="0" w:space="0" w:color="auto"/>
                        <w:bottom w:val="none" w:sz="0" w:space="0" w:color="auto"/>
                        <w:right w:val="none" w:sz="0" w:space="0" w:color="auto"/>
                      </w:divBdr>
                    </w:div>
                    <w:div w:id="162821031">
                      <w:marLeft w:val="0"/>
                      <w:marRight w:val="0"/>
                      <w:marTop w:val="0"/>
                      <w:marBottom w:val="0"/>
                      <w:divBdr>
                        <w:top w:val="none" w:sz="0" w:space="0" w:color="auto"/>
                        <w:left w:val="none" w:sz="0" w:space="0" w:color="auto"/>
                        <w:bottom w:val="none" w:sz="0" w:space="0" w:color="auto"/>
                        <w:right w:val="none" w:sz="0" w:space="0" w:color="auto"/>
                      </w:divBdr>
                    </w:div>
                  </w:divsChild>
                </w:div>
                <w:div w:id="1830750868">
                  <w:marLeft w:val="0"/>
                  <w:marRight w:val="0"/>
                  <w:marTop w:val="0"/>
                  <w:marBottom w:val="0"/>
                  <w:divBdr>
                    <w:top w:val="none" w:sz="0" w:space="0" w:color="auto"/>
                    <w:left w:val="none" w:sz="0" w:space="0" w:color="auto"/>
                    <w:bottom w:val="none" w:sz="0" w:space="0" w:color="auto"/>
                    <w:right w:val="none" w:sz="0" w:space="0" w:color="auto"/>
                  </w:divBdr>
                  <w:divsChild>
                    <w:div w:id="808206010">
                      <w:marLeft w:val="0"/>
                      <w:marRight w:val="0"/>
                      <w:marTop w:val="0"/>
                      <w:marBottom w:val="0"/>
                      <w:divBdr>
                        <w:top w:val="none" w:sz="0" w:space="0" w:color="auto"/>
                        <w:left w:val="none" w:sz="0" w:space="0" w:color="auto"/>
                        <w:bottom w:val="none" w:sz="0" w:space="0" w:color="auto"/>
                        <w:right w:val="none" w:sz="0" w:space="0" w:color="auto"/>
                      </w:divBdr>
                    </w:div>
                  </w:divsChild>
                </w:div>
                <w:div w:id="740560101">
                  <w:marLeft w:val="0"/>
                  <w:marRight w:val="0"/>
                  <w:marTop w:val="0"/>
                  <w:marBottom w:val="0"/>
                  <w:divBdr>
                    <w:top w:val="none" w:sz="0" w:space="0" w:color="auto"/>
                    <w:left w:val="none" w:sz="0" w:space="0" w:color="auto"/>
                    <w:bottom w:val="none" w:sz="0" w:space="0" w:color="auto"/>
                    <w:right w:val="none" w:sz="0" w:space="0" w:color="auto"/>
                  </w:divBdr>
                  <w:divsChild>
                    <w:div w:id="855460530">
                      <w:marLeft w:val="0"/>
                      <w:marRight w:val="0"/>
                      <w:marTop w:val="0"/>
                      <w:marBottom w:val="0"/>
                      <w:divBdr>
                        <w:top w:val="none" w:sz="0" w:space="0" w:color="auto"/>
                        <w:left w:val="none" w:sz="0" w:space="0" w:color="auto"/>
                        <w:bottom w:val="none" w:sz="0" w:space="0" w:color="auto"/>
                        <w:right w:val="none" w:sz="0" w:space="0" w:color="auto"/>
                      </w:divBdr>
                    </w:div>
                  </w:divsChild>
                </w:div>
                <w:div w:id="500699805">
                  <w:marLeft w:val="0"/>
                  <w:marRight w:val="0"/>
                  <w:marTop w:val="0"/>
                  <w:marBottom w:val="0"/>
                  <w:divBdr>
                    <w:top w:val="none" w:sz="0" w:space="0" w:color="auto"/>
                    <w:left w:val="none" w:sz="0" w:space="0" w:color="auto"/>
                    <w:bottom w:val="none" w:sz="0" w:space="0" w:color="auto"/>
                    <w:right w:val="none" w:sz="0" w:space="0" w:color="auto"/>
                  </w:divBdr>
                  <w:divsChild>
                    <w:div w:id="2111928756">
                      <w:marLeft w:val="0"/>
                      <w:marRight w:val="0"/>
                      <w:marTop w:val="0"/>
                      <w:marBottom w:val="0"/>
                      <w:divBdr>
                        <w:top w:val="none" w:sz="0" w:space="0" w:color="auto"/>
                        <w:left w:val="none" w:sz="0" w:space="0" w:color="auto"/>
                        <w:bottom w:val="none" w:sz="0" w:space="0" w:color="auto"/>
                        <w:right w:val="none" w:sz="0" w:space="0" w:color="auto"/>
                      </w:divBdr>
                    </w:div>
                  </w:divsChild>
                </w:div>
                <w:div w:id="1001816036">
                  <w:marLeft w:val="0"/>
                  <w:marRight w:val="0"/>
                  <w:marTop w:val="0"/>
                  <w:marBottom w:val="0"/>
                  <w:divBdr>
                    <w:top w:val="none" w:sz="0" w:space="0" w:color="auto"/>
                    <w:left w:val="none" w:sz="0" w:space="0" w:color="auto"/>
                    <w:bottom w:val="none" w:sz="0" w:space="0" w:color="auto"/>
                    <w:right w:val="none" w:sz="0" w:space="0" w:color="auto"/>
                  </w:divBdr>
                  <w:divsChild>
                    <w:div w:id="2049837342">
                      <w:marLeft w:val="0"/>
                      <w:marRight w:val="0"/>
                      <w:marTop w:val="0"/>
                      <w:marBottom w:val="0"/>
                      <w:divBdr>
                        <w:top w:val="none" w:sz="0" w:space="0" w:color="auto"/>
                        <w:left w:val="none" w:sz="0" w:space="0" w:color="auto"/>
                        <w:bottom w:val="none" w:sz="0" w:space="0" w:color="auto"/>
                        <w:right w:val="none" w:sz="0" w:space="0" w:color="auto"/>
                      </w:divBdr>
                    </w:div>
                  </w:divsChild>
                </w:div>
                <w:div w:id="29309577">
                  <w:marLeft w:val="0"/>
                  <w:marRight w:val="0"/>
                  <w:marTop w:val="0"/>
                  <w:marBottom w:val="0"/>
                  <w:divBdr>
                    <w:top w:val="none" w:sz="0" w:space="0" w:color="auto"/>
                    <w:left w:val="none" w:sz="0" w:space="0" w:color="auto"/>
                    <w:bottom w:val="none" w:sz="0" w:space="0" w:color="auto"/>
                    <w:right w:val="none" w:sz="0" w:space="0" w:color="auto"/>
                  </w:divBdr>
                  <w:divsChild>
                    <w:div w:id="1705131406">
                      <w:marLeft w:val="0"/>
                      <w:marRight w:val="0"/>
                      <w:marTop w:val="0"/>
                      <w:marBottom w:val="0"/>
                      <w:divBdr>
                        <w:top w:val="none" w:sz="0" w:space="0" w:color="auto"/>
                        <w:left w:val="none" w:sz="0" w:space="0" w:color="auto"/>
                        <w:bottom w:val="none" w:sz="0" w:space="0" w:color="auto"/>
                        <w:right w:val="none" w:sz="0" w:space="0" w:color="auto"/>
                      </w:divBdr>
                    </w:div>
                  </w:divsChild>
                </w:div>
                <w:div w:id="203057008">
                  <w:marLeft w:val="0"/>
                  <w:marRight w:val="0"/>
                  <w:marTop w:val="0"/>
                  <w:marBottom w:val="0"/>
                  <w:divBdr>
                    <w:top w:val="none" w:sz="0" w:space="0" w:color="auto"/>
                    <w:left w:val="none" w:sz="0" w:space="0" w:color="auto"/>
                    <w:bottom w:val="none" w:sz="0" w:space="0" w:color="auto"/>
                    <w:right w:val="none" w:sz="0" w:space="0" w:color="auto"/>
                  </w:divBdr>
                  <w:divsChild>
                    <w:div w:id="808279226">
                      <w:marLeft w:val="0"/>
                      <w:marRight w:val="0"/>
                      <w:marTop w:val="0"/>
                      <w:marBottom w:val="0"/>
                      <w:divBdr>
                        <w:top w:val="none" w:sz="0" w:space="0" w:color="auto"/>
                        <w:left w:val="none" w:sz="0" w:space="0" w:color="auto"/>
                        <w:bottom w:val="none" w:sz="0" w:space="0" w:color="auto"/>
                        <w:right w:val="none" w:sz="0" w:space="0" w:color="auto"/>
                      </w:divBdr>
                    </w:div>
                    <w:div w:id="1021778544">
                      <w:marLeft w:val="0"/>
                      <w:marRight w:val="0"/>
                      <w:marTop w:val="0"/>
                      <w:marBottom w:val="0"/>
                      <w:divBdr>
                        <w:top w:val="none" w:sz="0" w:space="0" w:color="auto"/>
                        <w:left w:val="none" w:sz="0" w:space="0" w:color="auto"/>
                        <w:bottom w:val="none" w:sz="0" w:space="0" w:color="auto"/>
                        <w:right w:val="none" w:sz="0" w:space="0" w:color="auto"/>
                      </w:divBdr>
                    </w:div>
                    <w:div w:id="612984166">
                      <w:marLeft w:val="0"/>
                      <w:marRight w:val="0"/>
                      <w:marTop w:val="0"/>
                      <w:marBottom w:val="0"/>
                      <w:divBdr>
                        <w:top w:val="none" w:sz="0" w:space="0" w:color="auto"/>
                        <w:left w:val="none" w:sz="0" w:space="0" w:color="auto"/>
                        <w:bottom w:val="none" w:sz="0" w:space="0" w:color="auto"/>
                        <w:right w:val="none" w:sz="0" w:space="0" w:color="auto"/>
                      </w:divBdr>
                    </w:div>
                    <w:div w:id="1804275090">
                      <w:marLeft w:val="0"/>
                      <w:marRight w:val="0"/>
                      <w:marTop w:val="0"/>
                      <w:marBottom w:val="0"/>
                      <w:divBdr>
                        <w:top w:val="none" w:sz="0" w:space="0" w:color="auto"/>
                        <w:left w:val="none" w:sz="0" w:space="0" w:color="auto"/>
                        <w:bottom w:val="none" w:sz="0" w:space="0" w:color="auto"/>
                        <w:right w:val="none" w:sz="0" w:space="0" w:color="auto"/>
                      </w:divBdr>
                    </w:div>
                    <w:div w:id="1728793884">
                      <w:marLeft w:val="0"/>
                      <w:marRight w:val="0"/>
                      <w:marTop w:val="0"/>
                      <w:marBottom w:val="0"/>
                      <w:divBdr>
                        <w:top w:val="none" w:sz="0" w:space="0" w:color="auto"/>
                        <w:left w:val="none" w:sz="0" w:space="0" w:color="auto"/>
                        <w:bottom w:val="none" w:sz="0" w:space="0" w:color="auto"/>
                        <w:right w:val="none" w:sz="0" w:space="0" w:color="auto"/>
                      </w:divBdr>
                    </w:div>
                    <w:div w:id="1959753186">
                      <w:marLeft w:val="0"/>
                      <w:marRight w:val="0"/>
                      <w:marTop w:val="0"/>
                      <w:marBottom w:val="0"/>
                      <w:divBdr>
                        <w:top w:val="none" w:sz="0" w:space="0" w:color="auto"/>
                        <w:left w:val="none" w:sz="0" w:space="0" w:color="auto"/>
                        <w:bottom w:val="none" w:sz="0" w:space="0" w:color="auto"/>
                        <w:right w:val="none" w:sz="0" w:space="0" w:color="auto"/>
                      </w:divBdr>
                    </w:div>
                    <w:div w:id="1938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258027">
          <w:marLeft w:val="0"/>
          <w:marRight w:val="0"/>
          <w:marTop w:val="0"/>
          <w:marBottom w:val="0"/>
          <w:divBdr>
            <w:top w:val="none" w:sz="0" w:space="0" w:color="auto"/>
            <w:left w:val="none" w:sz="0" w:space="0" w:color="auto"/>
            <w:bottom w:val="none" w:sz="0" w:space="0" w:color="auto"/>
            <w:right w:val="none" w:sz="0" w:space="0" w:color="auto"/>
          </w:divBdr>
          <w:divsChild>
            <w:div w:id="1044409123">
              <w:marLeft w:val="0"/>
              <w:marRight w:val="0"/>
              <w:marTop w:val="0"/>
              <w:marBottom w:val="0"/>
              <w:divBdr>
                <w:top w:val="none" w:sz="0" w:space="0" w:color="auto"/>
                <w:left w:val="none" w:sz="0" w:space="0" w:color="auto"/>
                <w:bottom w:val="none" w:sz="0" w:space="0" w:color="auto"/>
                <w:right w:val="none" w:sz="0" w:space="0" w:color="auto"/>
              </w:divBdr>
            </w:div>
            <w:div w:id="1429043206">
              <w:marLeft w:val="0"/>
              <w:marRight w:val="0"/>
              <w:marTop w:val="0"/>
              <w:marBottom w:val="0"/>
              <w:divBdr>
                <w:top w:val="none" w:sz="0" w:space="0" w:color="auto"/>
                <w:left w:val="none" w:sz="0" w:space="0" w:color="auto"/>
                <w:bottom w:val="none" w:sz="0" w:space="0" w:color="auto"/>
                <w:right w:val="none" w:sz="0" w:space="0" w:color="auto"/>
              </w:divBdr>
            </w:div>
            <w:div w:id="536938497">
              <w:marLeft w:val="0"/>
              <w:marRight w:val="0"/>
              <w:marTop w:val="0"/>
              <w:marBottom w:val="0"/>
              <w:divBdr>
                <w:top w:val="none" w:sz="0" w:space="0" w:color="auto"/>
                <w:left w:val="none" w:sz="0" w:space="0" w:color="auto"/>
                <w:bottom w:val="none" w:sz="0" w:space="0" w:color="auto"/>
                <w:right w:val="none" w:sz="0" w:space="0" w:color="auto"/>
              </w:divBdr>
            </w:div>
            <w:div w:id="454371484">
              <w:marLeft w:val="0"/>
              <w:marRight w:val="0"/>
              <w:marTop w:val="0"/>
              <w:marBottom w:val="0"/>
              <w:divBdr>
                <w:top w:val="none" w:sz="0" w:space="0" w:color="auto"/>
                <w:left w:val="none" w:sz="0" w:space="0" w:color="auto"/>
                <w:bottom w:val="none" w:sz="0" w:space="0" w:color="auto"/>
                <w:right w:val="none" w:sz="0" w:space="0" w:color="auto"/>
              </w:divBdr>
            </w:div>
            <w:div w:id="1846086581">
              <w:marLeft w:val="0"/>
              <w:marRight w:val="0"/>
              <w:marTop w:val="0"/>
              <w:marBottom w:val="0"/>
              <w:divBdr>
                <w:top w:val="none" w:sz="0" w:space="0" w:color="auto"/>
                <w:left w:val="none" w:sz="0" w:space="0" w:color="auto"/>
                <w:bottom w:val="none" w:sz="0" w:space="0" w:color="auto"/>
                <w:right w:val="none" w:sz="0" w:space="0" w:color="auto"/>
              </w:divBdr>
            </w:div>
            <w:div w:id="1478649631">
              <w:marLeft w:val="0"/>
              <w:marRight w:val="0"/>
              <w:marTop w:val="0"/>
              <w:marBottom w:val="0"/>
              <w:divBdr>
                <w:top w:val="none" w:sz="0" w:space="0" w:color="auto"/>
                <w:left w:val="none" w:sz="0" w:space="0" w:color="auto"/>
                <w:bottom w:val="none" w:sz="0" w:space="0" w:color="auto"/>
                <w:right w:val="none" w:sz="0" w:space="0" w:color="auto"/>
              </w:divBdr>
            </w:div>
            <w:div w:id="1200360632">
              <w:marLeft w:val="0"/>
              <w:marRight w:val="0"/>
              <w:marTop w:val="0"/>
              <w:marBottom w:val="0"/>
              <w:divBdr>
                <w:top w:val="none" w:sz="0" w:space="0" w:color="auto"/>
                <w:left w:val="none" w:sz="0" w:space="0" w:color="auto"/>
                <w:bottom w:val="none" w:sz="0" w:space="0" w:color="auto"/>
                <w:right w:val="none" w:sz="0" w:space="0" w:color="auto"/>
              </w:divBdr>
            </w:div>
            <w:div w:id="1089741400">
              <w:marLeft w:val="0"/>
              <w:marRight w:val="0"/>
              <w:marTop w:val="0"/>
              <w:marBottom w:val="0"/>
              <w:divBdr>
                <w:top w:val="none" w:sz="0" w:space="0" w:color="auto"/>
                <w:left w:val="none" w:sz="0" w:space="0" w:color="auto"/>
                <w:bottom w:val="none" w:sz="0" w:space="0" w:color="auto"/>
                <w:right w:val="none" w:sz="0" w:space="0" w:color="auto"/>
              </w:divBdr>
            </w:div>
            <w:div w:id="605115674">
              <w:marLeft w:val="0"/>
              <w:marRight w:val="0"/>
              <w:marTop w:val="0"/>
              <w:marBottom w:val="0"/>
              <w:divBdr>
                <w:top w:val="none" w:sz="0" w:space="0" w:color="auto"/>
                <w:left w:val="none" w:sz="0" w:space="0" w:color="auto"/>
                <w:bottom w:val="none" w:sz="0" w:space="0" w:color="auto"/>
                <w:right w:val="none" w:sz="0" w:space="0" w:color="auto"/>
              </w:divBdr>
            </w:div>
            <w:div w:id="805778120">
              <w:marLeft w:val="0"/>
              <w:marRight w:val="0"/>
              <w:marTop w:val="0"/>
              <w:marBottom w:val="0"/>
              <w:divBdr>
                <w:top w:val="none" w:sz="0" w:space="0" w:color="auto"/>
                <w:left w:val="none" w:sz="0" w:space="0" w:color="auto"/>
                <w:bottom w:val="none" w:sz="0" w:space="0" w:color="auto"/>
                <w:right w:val="none" w:sz="0" w:space="0" w:color="auto"/>
              </w:divBdr>
            </w:div>
            <w:div w:id="993802646">
              <w:marLeft w:val="0"/>
              <w:marRight w:val="0"/>
              <w:marTop w:val="0"/>
              <w:marBottom w:val="0"/>
              <w:divBdr>
                <w:top w:val="none" w:sz="0" w:space="0" w:color="auto"/>
                <w:left w:val="none" w:sz="0" w:space="0" w:color="auto"/>
                <w:bottom w:val="none" w:sz="0" w:space="0" w:color="auto"/>
                <w:right w:val="none" w:sz="0" w:space="0" w:color="auto"/>
              </w:divBdr>
            </w:div>
            <w:div w:id="12861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ameside.gov.uk/schools/primarytransfe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ameside.gov.uk/admiss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bitioncommunity.uk/admission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ameside.gov.uk/schools/ad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7BCEA896F13E44B798CD079B7786D4" ma:contentTypeVersion="14" ma:contentTypeDescription="Create a new document." ma:contentTypeScope="" ma:versionID="287a2e014dbc5c1e171f12cdcafd0877">
  <xsd:schema xmlns:xsd="http://www.w3.org/2001/XMLSchema" xmlns:xs="http://www.w3.org/2001/XMLSchema" xmlns:p="http://schemas.microsoft.com/office/2006/metadata/properties" xmlns:ns2="d63c3494-8876-406f-9c78-0f904b4ab06d" xmlns:ns3="2bbcd64a-317f-4809-82e8-e7191fd8212f" targetNamespace="http://schemas.microsoft.com/office/2006/metadata/properties" ma:root="true" ma:fieldsID="5de8114b0c9bc94df38f75b1e50e25e6" ns2:_="" ns3:_="">
    <xsd:import namespace="d63c3494-8876-406f-9c78-0f904b4ab06d"/>
    <xsd:import namespace="2bbcd64a-317f-4809-82e8-e7191fd821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c3494-8876-406f-9c78-0f904b4ab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f64263-1d28-4368-855e-d2a556ec225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Notes" ma:index="20"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bcd64a-317f-4809-82e8-e7191fd821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248a3b-3761-47e5-bbcf-beeb88e0a401}" ma:internalName="TaxCatchAll" ma:showField="CatchAllData" ma:web="2bbcd64a-317f-4809-82e8-e7191fd82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3c3494-8876-406f-9c78-0f904b4ab06d">
      <Terms xmlns="http://schemas.microsoft.com/office/infopath/2007/PartnerControls"/>
    </lcf76f155ced4ddcb4097134ff3c332f>
    <TaxCatchAll xmlns="2bbcd64a-317f-4809-82e8-e7191fd8212f" xsi:nil="true"/>
    <Notes xmlns="d63c3494-8876-406f-9c78-0f904b4ab06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54799-24C0-4591-8675-CAC4495ED313}">
  <ds:schemaRefs>
    <ds:schemaRef ds:uri="http://schemas.microsoft.com/sharepoint/v3/contenttype/forms"/>
  </ds:schemaRefs>
</ds:datastoreItem>
</file>

<file path=customXml/itemProps2.xml><?xml version="1.0" encoding="utf-8"?>
<ds:datastoreItem xmlns:ds="http://schemas.openxmlformats.org/officeDocument/2006/customXml" ds:itemID="{B09D351E-956A-424C-9375-8F0CD2163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3c3494-8876-406f-9c78-0f904b4ab06d"/>
    <ds:schemaRef ds:uri="2bbcd64a-317f-4809-82e8-e7191fd82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A50AA-F528-4A04-8E31-9853E7472FF0}">
  <ds:schemaRefs>
    <ds:schemaRef ds:uri="http://schemas.microsoft.com/office/2006/metadata/properties"/>
    <ds:schemaRef ds:uri="http://schemas.microsoft.com/office/infopath/2007/PartnerControls"/>
    <ds:schemaRef ds:uri="d63c3494-8876-406f-9c78-0f904b4ab06d"/>
    <ds:schemaRef ds:uri="2bbcd64a-317f-4809-82e8-e7191fd8212f"/>
  </ds:schemaRefs>
</ds:datastoreItem>
</file>

<file path=customXml/itemProps4.xml><?xml version="1.0" encoding="utf-8"?>
<ds:datastoreItem xmlns:ds="http://schemas.openxmlformats.org/officeDocument/2006/customXml" ds:itemID="{FA36E9D0-B553-40F5-ACE2-E0418917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12</Pages>
  <Words>3011</Words>
  <Characters>17164</Characters>
  <Application>Microsoft Office Word</Application>
  <DocSecurity>0</DocSecurity>
  <Lines>143</Lines>
  <Paragraphs>40</Paragraphs>
  <ScaleCrop>false</ScaleCrop>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Benedict</dc:creator>
  <cp:keywords/>
  <dc:description/>
  <cp:lastModifiedBy>A Braven</cp:lastModifiedBy>
  <cp:revision>33</cp:revision>
  <dcterms:created xsi:type="dcterms:W3CDTF">2024-10-17T08:00:00Z</dcterms:created>
  <dcterms:modified xsi:type="dcterms:W3CDTF">2026-10-23T10:51:00Z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0x010100FA7BCEA896F13E44B798CD079B7786D4</vt:lpwstr>
  </property>
  <property fmtid="{D5CDD505-2E9C-101B-9397-08002B2CF9AE}" pid="3" name="MediaServiceImageTags">
    <vt:lpwstr/>
  </property>
</Properties>
</file>